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34B03" w14:textId="77777777" w:rsidR="009D47E2" w:rsidRPr="000D4559" w:rsidRDefault="009D47E2" w:rsidP="00891E1F">
      <w:pPr>
        <w:spacing w:before="100" w:beforeAutospacing="1" w:after="0" w:line="240" w:lineRule="auto"/>
        <w:jc w:val="center"/>
        <w:rPr>
          <w:rFonts w:eastAsia="Times New Roman" w:cs="Times New Roman"/>
          <w:b/>
          <w:sz w:val="28"/>
          <w:szCs w:val="28"/>
          <w:lang w:val="en-AU"/>
        </w:rPr>
      </w:pPr>
      <w:r w:rsidRPr="000D4559">
        <w:rPr>
          <w:noProof/>
          <w:sz w:val="28"/>
          <w:szCs w:val="28"/>
          <w:lang w:val="en-AU" w:eastAsia="en-AU"/>
        </w:rPr>
        <w:drawing>
          <wp:inline distT="0" distB="0" distL="0" distR="0" wp14:anchorId="420776D9" wp14:editId="028BD1C3">
            <wp:extent cx="3613785" cy="984885"/>
            <wp:effectExtent l="0" t="0" r="5715" b="5715"/>
            <wp:docPr id="2" name="Picture 4" descr="Image of Accessible Teleco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3785" cy="984885"/>
                    </a:xfrm>
                    <a:prstGeom prst="rect">
                      <a:avLst/>
                    </a:prstGeom>
                    <a:noFill/>
                    <a:ln w="0">
                      <a:noFill/>
                      <a:miter lim="800000"/>
                      <a:headEnd/>
                      <a:tailEnd/>
                    </a:ln>
                  </pic:spPr>
                </pic:pic>
              </a:graphicData>
            </a:graphic>
          </wp:inline>
        </w:drawing>
      </w:r>
    </w:p>
    <w:p w14:paraId="48516E7B" w14:textId="77777777" w:rsidR="00FC120B" w:rsidRPr="000D4559" w:rsidRDefault="00FC120B" w:rsidP="00891E1F">
      <w:pPr>
        <w:spacing w:after="100" w:afterAutospacing="1" w:line="240" w:lineRule="auto"/>
        <w:rPr>
          <w:rFonts w:eastAsia="Times New Roman" w:cs="Times New Roman"/>
          <w:b/>
          <w:sz w:val="28"/>
          <w:szCs w:val="28"/>
          <w:lang w:val="en-AU"/>
        </w:rPr>
      </w:pPr>
    </w:p>
    <w:p w14:paraId="77084DF4" w14:textId="77777777" w:rsidR="00FC120B" w:rsidRPr="009036D0" w:rsidRDefault="009036D0" w:rsidP="009036D0">
      <w:pPr>
        <w:pStyle w:val="Heading1"/>
      </w:pPr>
      <w:r>
        <w:t xml:space="preserve">Be </w:t>
      </w:r>
      <w:r w:rsidRPr="009036D0">
        <w:t>Connected</w:t>
      </w:r>
    </w:p>
    <w:p w14:paraId="14A391B7" w14:textId="77777777" w:rsidR="000B29F1" w:rsidRPr="009036D0" w:rsidRDefault="00A96797" w:rsidP="00B56B12">
      <w:pPr>
        <w:rPr>
          <w:rFonts w:eastAsia="Times New Roman" w:cs="Times New Roman"/>
          <w:b/>
          <w:sz w:val="28"/>
          <w:szCs w:val="28"/>
          <w:lang w:val="en-AU"/>
        </w:rPr>
      </w:pPr>
      <w:r>
        <w:rPr>
          <w:rFonts w:eastAsia="Times New Roman" w:cs="Times New Roman"/>
          <w:b/>
          <w:noProof/>
          <w:sz w:val="28"/>
          <w:szCs w:val="28"/>
          <w:lang w:val="en-AU" w:eastAsia="en-AU"/>
        </w:rPr>
        <w:drawing>
          <wp:inline distT="0" distB="0" distL="0" distR="0" wp14:anchorId="18A99A04" wp14:editId="5E401156">
            <wp:extent cx="3750945" cy="1221740"/>
            <wp:effectExtent l="0" t="0" r="1905" b="0"/>
            <wp:docPr id="1" name="Picture 1" descr="Image of the Be Connect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_connected_logo.jpg"/>
                    <pic:cNvPicPr/>
                  </pic:nvPicPr>
                  <pic:blipFill rotWithShape="1">
                    <a:blip r:embed="rId9">
                      <a:extLst>
                        <a:ext uri="{28A0092B-C50C-407E-A947-70E740481C1C}">
                          <a14:useLocalDpi xmlns:a14="http://schemas.microsoft.com/office/drawing/2010/main" val="0"/>
                        </a:ext>
                      </a:extLst>
                    </a:blip>
                    <a:srcRect l="43565"/>
                    <a:stretch/>
                  </pic:blipFill>
                  <pic:spPr bwMode="auto">
                    <a:xfrm>
                      <a:off x="0" y="0"/>
                      <a:ext cx="3750945" cy="1221740"/>
                    </a:xfrm>
                    <a:prstGeom prst="rect">
                      <a:avLst/>
                    </a:prstGeom>
                    <a:ln>
                      <a:noFill/>
                    </a:ln>
                    <a:extLst>
                      <a:ext uri="{53640926-AAD7-44D8-BBD7-CCE9431645EC}">
                        <a14:shadowObscured xmlns:a14="http://schemas.microsoft.com/office/drawing/2010/main"/>
                      </a:ext>
                    </a:extLst>
                  </pic:spPr>
                </pic:pic>
              </a:graphicData>
            </a:graphic>
          </wp:inline>
        </w:drawing>
      </w:r>
    </w:p>
    <w:p w14:paraId="6219C78F" w14:textId="77777777" w:rsidR="00805B82" w:rsidRPr="009036D0" w:rsidRDefault="009036D0" w:rsidP="00805B82">
      <w:pPr>
        <w:spacing w:before="100" w:beforeAutospacing="1" w:after="100" w:afterAutospacing="1" w:line="240" w:lineRule="auto"/>
        <w:rPr>
          <w:rFonts w:eastAsia="Times New Roman" w:cs="Times New Roman"/>
          <w:sz w:val="28"/>
          <w:szCs w:val="28"/>
          <w:lang w:val="en-AU"/>
        </w:rPr>
      </w:pPr>
      <w:r w:rsidRPr="009036D0">
        <w:rPr>
          <w:rFonts w:eastAsia="Times New Roman" w:cs="Times New Roman"/>
          <w:sz w:val="28"/>
          <w:szCs w:val="28"/>
          <w:lang w:val="en-AU"/>
        </w:rPr>
        <w:t xml:space="preserve">Be Connected </w:t>
      </w:r>
      <w:r>
        <w:rPr>
          <w:rFonts w:eastAsia="Times New Roman" w:cs="Times New Roman"/>
          <w:sz w:val="28"/>
          <w:szCs w:val="28"/>
          <w:lang w:val="en-AU"/>
        </w:rPr>
        <w:t xml:space="preserve">provides online learning resources to empower Australians to confidently use technology and interact with the digital world. While they primarily provide online resources, they also work with community partners who offer in-person support for extra development. Resources are free to access and in-person support may require additional costs. </w:t>
      </w:r>
    </w:p>
    <w:p w14:paraId="1209ADFE" w14:textId="77777777" w:rsidR="00B56B12" w:rsidRPr="009036D0" w:rsidRDefault="00D6448E" w:rsidP="009036D0">
      <w:pPr>
        <w:pStyle w:val="Heading2"/>
      </w:pPr>
      <w:r w:rsidRPr="009036D0">
        <w:t>Access N</w:t>
      </w:r>
      <w:r w:rsidR="00B56B12" w:rsidRPr="009036D0">
        <w:t xml:space="preserve">eeds: </w:t>
      </w:r>
      <w:bookmarkStart w:id="0" w:name="_GoBack"/>
      <w:bookmarkEnd w:id="0"/>
    </w:p>
    <w:p w14:paraId="1864921D" w14:textId="77777777" w:rsidR="00B56B12" w:rsidRPr="009036D0" w:rsidRDefault="00A67624" w:rsidP="00B56B12">
      <w:pPr>
        <w:pStyle w:val="ListParagraph"/>
        <w:numPr>
          <w:ilvl w:val="0"/>
          <w:numId w:val="18"/>
        </w:numPr>
        <w:rPr>
          <w:rFonts w:eastAsia="Times New Roman" w:cs="Times New Roman"/>
          <w:sz w:val="28"/>
          <w:szCs w:val="28"/>
          <w:lang w:val="en-AU"/>
        </w:rPr>
      </w:pPr>
      <w:r w:rsidRPr="009036D0">
        <w:rPr>
          <w:rFonts w:eastAsia="Times New Roman" w:cs="Times New Roman"/>
          <w:sz w:val="28"/>
          <w:szCs w:val="28"/>
          <w:lang w:val="en-AU"/>
        </w:rPr>
        <w:t>Cognition</w:t>
      </w:r>
    </w:p>
    <w:p w14:paraId="654615C9" w14:textId="77777777" w:rsidR="00B56B12" w:rsidRPr="009036D0" w:rsidRDefault="00A67624" w:rsidP="00B56B12">
      <w:pPr>
        <w:pStyle w:val="ListParagraph"/>
        <w:numPr>
          <w:ilvl w:val="0"/>
          <w:numId w:val="18"/>
        </w:numPr>
        <w:rPr>
          <w:rFonts w:eastAsia="Times New Roman" w:cs="Times New Roman"/>
          <w:sz w:val="28"/>
          <w:szCs w:val="28"/>
          <w:lang w:val="en-AU"/>
        </w:rPr>
      </w:pPr>
      <w:r w:rsidRPr="009036D0">
        <w:rPr>
          <w:rFonts w:eastAsia="Times New Roman" w:cs="Times New Roman"/>
          <w:sz w:val="28"/>
          <w:szCs w:val="28"/>
          <w:lang w:val="en-AU"/>
        </w:rPr>
        <w:t>Hearing</w:t>
      </w:r>
    </w:p>
    <w:p w14:paraId="4CBEA326" w14:textId="77777777" w:rsidR="00B56B12" w:rsidRPr="009036D0" w:rsidRDefault="00A67624" w:rsidP="00B56B12">
      <w:pPr>
        <w:pStyle w:val="ListParagraph"/>
        <w:numPr>
          <w:ilvl w:val="0"/>
          <w:numId w:val="18"/>
        </w:numPr>
        <w:rPr>
          <w:rFonts w:eastAsia="Times New Roman" w:cs="Times New Roman"/>
          <w:sz w:val="28"/>
          <w:szCs w:val="28"/>
          <w:lang w:val="en-AU"/>
        </w:rPr>
      </w:pPr>
      <w:r w:rsidRPr="009036D0">
        <w:rPr>
          <w:rFonts w:eastAsia="Times New Roman" w:cs="Times New Roman"/>
          <w:sz w:val="28"/>
          <w:szCs w:val="28"/>
          <w:lang w:val="en-AU"/>
        </w:rPr>
        <w:t>Vision</w:t>
      </w:r>
    </w:p>
    <w:p w14:paraId="4885CE8F" w14:textId="77777777" w:rsidR="00B56B12" w:rsidRPr="009036D0" w:rsidRDefault="00A67624" w:rsidP="00B56B12">
      <w:pPr>
        <w:pStyle w:val="ListParagraph"/>
        <w:numPr>
          <w:ilvl w:val="0"/>
          <w:numId w:val="18"/>
        </w:numPr>
        <w:rPr>
          <w:rFonts w:eastAsia="Times New Roman" w:cs="Times New Roman"/>
          <w:sz w:val="28"/>
          <w:szCs w:val="28"/>
          <w:lang w:val="en-AU"/>
        </w:rPr>
      </w:pPr>
      <w:r w:rsidRPr="009036D0">
        <w:rPr>
          <w:rFonts w:eastAsia="Times New Roman" w:cs="Times New Roman"/>
          <w:sz w:val="28"/>
          <w:szCs w:val="28"/>
          <w:lang w:val="en-AU"/>
        </w:rPr>
        <w:t>Speech</w:t>
      </w:r>
    </w:p>
    <w:p w14:paraId="5052110D" w14:textId="77777777" w:rsidR="00B56B12" w:rsidRPr="009036D0" w:rsidRDefault="00B56B12" w:rsidP="00B56B12">
      <w:pPr>
        <w:pStyle w:val="ListParagraph"/>
        <w:numPr>
          <w:ilvl w:val="0"/>
          <w:numId w:val="18"/>
        </w:numPr>
        <w:rPr>
          <w:rFonts w:eastAsia="Times New Roman" w:cs="Times New Roman"/>
          <w:sz w:val="28"/>
          <w:szCs w:val="28"/>
          <w:lang w:val="en-AU"/>
        </w:rPr>
      </w:pPr>
      <w:r w:rsidRPr="009036D0">
        <w:rPr>
          <w:rFonts w:eastAsia="Times New Roman" w:cs="Times New Roman"/>
          <w:sz w:val="28"/>
          <w:szCs w:val="28"/>
          <w:lang w:val="en-AU"/>
        </w:rPr>
        <w:t>Physical</w:t>
      </w:r>
    </w:p>
    <w:p w14:paraId="7764F609" w14:textId="77777777" w:rsidR="00805B82" w:rsidRDefault="00805B82" w:rsidP="009036D0">
      <w:pPr>
        <w:pStyle w:val="Heading2"/>
      </w:pPr>
      <w:r w:rsidRPr="009036D0">
        <w:t>Location:</w:t>
      </w:r>
    </w:p>
    <w:p w14:paraId="178112A6" w14:textId="77777777" w:rsidR="00891E1F" w:rsidRDefault="00891E1F" w:rsidP="00891E1F">
      <w:pPr>
        <w:pStyle w:val="ListParagraph"/>
        <w:numPr>
          <w:ilvl w:val="0"/>
          <w:numId w:val="18"/>
        </w:numPr>
        <w:rPr>
          <w:rFonts w:eastAsia="Times New Roman" w:cs="Times New Roman"/>
          <w:sz w:val="28"/>
          <w:szCs w:val="28"/>
          <w:lang w:val="en-AU"/>
        </w:rPr>
      </w:pPr>
      <w:r>
        <w:rPr>
          <w:rFonts w:eastAsia="Times New Roman" w:cs="Times New Roman"/>
          <w:sz w:val="28"/>
          <w:szCs w:val="28"/>
          <w:lang w:val="en-AU"/>
        </w:rPr>
        <w:t>Australian Capital Territory (ACT)</w:t>
      </w:r>
    </w:p>
    <w:p w14:paraId="4DB525A6" w14:textId="77777777" w:rsidR="00891E1F" w:rsidRDefault="00891E1F" w:rsidP="00891E1F">
      <w:pPr>
        <w:pStyle w:val="ListParagraph"/>
        <w:numPr>
          <w:ilvl w:val="0"/>
          <w:numId w:val="18"/>
        </w:numPr>
        <w:rPr>
          <w:rFonts w:eastAsia="Times New Roman" w:cs="Times New Roman"/>
          <w:sz w:val="28"/>
          <w:szCs w:val="28"/>
          <w:lang w:val="en-AU"/>
        </w:rPr>
      </w:pPr>
      <w:r>
        <w:rPr>
          <w:rFonts w:eastAsia="Times New Roman" w:cs="Times New Roman"/>
          <w:sz w:val="28"/>
          <w:szCs w:val="28"/>
          <w:lang w:val="en-AU"/>
        </w:rPr>
        <w:t>New South Wales (NSW)</w:t>
      </w:r>
    </w:p>
    <w:p w14:paraId="397225C0" w14:textId="77777777" w:rsidR="00891E1F" w:rsidRDefault="00891E1F" w:rsidP="00891E1F">
      <w:pPr>
        <w:pStyle w:val="ListParagraph"/>
        <w:numPr>
          <w:ilvl w:val="0"/>
          <w:numId w:val="18"/>
        </w:numPr>
        <w:rPr>
          <w:rFonts w:eastAsia="Times New Roman" w:cs="Times New Roman"/>
          <w:sz w:val="28"/>
          <w:szCs w:val="28"/>
          <w:lang w:val="en-AU"/>
        </w:rPr>
      </w:pPr>
      <w:r>
        <w:rPr>
          <w:rFonts w:eastAsia="Times New Roman" w:cs="Times New Roman"/>
          <w:sz w:val="28"/>
          <w:szCs w:val="28"/>
          <w:lang w:val="en-AU"/>
        </w:rPr>
        <w:t>Northern Territory (NT)</w:t>
      </w:r>
    </w:p>
    <w:p w14:paraId="6B1F056C" w14:textId="77777777" w:rsidR="00891E1F" w:rsidRDefault="00891E1F" w:rsidP="00891E1F">
      <w:pPr>
        <w:pStyle w:val="ListParagraph"/>
        <w:numPr>
          <w:ilvl w:val="0"/>
          <w:numId w:val="18"/>
        </w:numPr>
        <w:rPr>
          <w:rFonts w:eastAsia="Times New Roman" w:cs="Times New Roman"/>
          <w:sz w:val="28"/>
          <w:szCs w:val="28"/>
          <w:lang w:val="en-AU"/>
        </w:rPr>
      </w:pPr>
      <w:r>
        <w:rPr>
          <w:rFonts w:eastAsia="Times New Roman" w:cs="Times New Roman"/>
          <w:sz w:val="28"/>
          <w:szCs w:val="28"/>
          <w:lang w:val="en-AU"/>
        </w:rPr>
        <w:t>Queensland (QLD)</w:t>
      </w:r>
    </w:p>
    <w:p w14:paraId="201FF5CD" w14:textId="77777777" w:rsidR="00891E1F" w:rsidRDefault="00891E1F" w:rsidP="00891E1F">
      <w:pPr>
        <w:pStyle w:val="ListParagraph"/>
        <w:numPr>
          <w:ilvl w:val="0"/>
          <w:numId w:val="18"/>
        </w:numPr>
        <w:rPr>
          <w:rFonts w:eastAsia="Times New Roman" w:cs="Times New Roman"/>
          <w:sz w:val="28"/>
          <w:szCs w:val="28"/>
          <w:lang w:val="en-AU"/>
        </w:rPr>
      </w:pPr>
      <w:r>
        <w:rPr>
          <w:rFonts w:eastAsia="Times New Roman" w:cs="Times New Roman"/>
          <w:sz w:val="28"/>
          <w:szCs w:val="28"/>
          <w:lang w:val="en-AU"/>
        </w:rPr>
        <w:t>South Australia (SA)</w:t>
      </w:r>
    </w:p>
    <w:p w14:paraId="05256CCD" w14:textId="77777777" w:rsidR="00891E1F" w:rsidRDefault="00891E1F" w:rsidP="00891E1F">
      <w:pPr>
        <w:pStyle w:val="ListParagraph"/>
        <w:numPr>
          <w:ilvl w:val="0"/>
          <w:numId w:val="18"/>
        </w:numPr>
        <w:rPr>
          <w:rFonts w:eastAsia="Times New Roman" w:cs="Times New Roman"/>
          <w:sz w:val="28"/>
          <w:szCs w:val="28"/>
          <w:lang w:val="en-AU"/>
        </w:rPr>
      </w:pPr>
      <w:r>
        <w:rPr>
          <w:rFonts w:eastAsia="Times New Roman" w:cs="Times New Roman"/>
          <w:sz w:val="28"/>
          <w:szCs w:val="28"/>
          <w:lang w:val="en-AU"/>
        </w:rPr>
        <w:t>Tasmania (TAS)</w:t>
      </w:r>
    </w:p>
    <w:p w14:paraId="07CBB836" w14:textId="77777777" w:rsidR="00891E1F" w:rsidRDefault="00891E1F" w:rsidP="00891E1F">
      <w:pPr>
        <w:pStyle w:val="ListParagraph"/>
        <w:numPr>
          <w:ilvl w:val="0"/>
          <w:numId w:val="18"/>
        </w:numPr>
        <w:rPr>
          <w:rFonts w:eastAsia="Times New Roman" w:cs="Times New Roman"/>
          <w:sz w:val="28"/>
          <w:szCs w:val="28"/>
          <w:lang w:val="en-AU"/>
        </w:rPr>
      </w:pPr>
      <w:r>
        <w:rPr>
          <w:rFonts w:eastAsia="Times New Roman" w:cs="Times New Roman"/>
          <w:sz w:val="28"/>
          <w:szCs w:val="28"/>
          <w:lang w:val="en-AU"/>
        </w:rPr>
        <w:t>Victoria (VIC)</w:t>
      </w:r>
    </w:p>
    <w:p w14:paraId="2D66AAE3" w14:textId="77777777" w:rsidR="00891E1F" w:rsidRPr="00D377E4" w:rsidRDefault="00891E1F" w:rsidP="00891E1F">
      <w:pPr>
        <w:pStyle w:val="ListParagraph"/>
        <w:numPr>
          <w:ilvl w:val="0"/>
          <w:numId w:val="18"/>
        </w:numPr>
        <w:rPr>
          <w:rFonts w:eastAsia="Times New Roman" w:cs="Times New Roman"/>
          <w:sz w:val="28"/>
          <w:szCs w:val="28"/>
          <w:lang w:val="en-AU"/>
        </w:rPr>
      </w:pPr>
      <w:r>
        <w:rPr>
          <w:rFonts w:eastAsia="Times New Roman" w:cs="Times New Roman"/>
          <w:sz w:val="28"/>
          <w:szCs w:val="28"/>
          <w:lang w:val="en-AU"/>
        </w:rPr>
        <w:t>Western Australia (WA)</w:t>
      </w:r>
    </w:p>
    <w:p w14:paraId="63DE5E26" w14:textId="77777777" w:rsidR="00D6448E" w:rsidRPr="009036D0" w:rsidRDefault="00553AFD" w:rsidP="009036D0">
      <w:pPr>
        <w:pStyle w:val="Heading2"/>
      </w:pPr>
      <w:r w:rsidRPr="009036D0">
        <w:lastRenderedPageBreak/>
        <w:t>Training Delivery:</w:t>
      </w:r>
    </w:p>
    <w:p w14:paraId="64CEC1D4" w14:textId="77777777" w:rsidR="00553AFD" w:rsidRPr="009036D0" w:rsidRDefault="00805B82" w:rsidP="00553AFD">
      <w:pPr>
        <w:pStyle w:val="ListParagraph"/>
        <w:numPr>
          <w:ilvl w:val="0"/>
          <w:numId w:val="24"/>
        </w:numPr>
        <w:rPr>
          <w:rFonts w:eastAsia="Times New Roman" w:cs="Times New Roman"/>
          <w:sz w:val="28"/>
          <w:szCs w:val="28"/>
          <w:lang w:val="en-AU"/>
        </w:rPr>
      </w:pPr>
      <w:r w:rsidRPr="009036D0">
        <w:rPr>
          <w:rFonts w:eastAsia="Times New Roman" w:cs="Times New Roman"/>
          <w:sz w:val="28"/>
          <w:szCs w:val="28"/>
          <w:lang w:val="en-AU"/>
        </w:rPr>
        <w:t>Groups</w:t>
      </w:r>
    </w:p>
    <w:p w14:paraId="6AEEBCAD" w14:textId="77777777" w:rsidR="00553AFD" w:rsidRPr="009036D0" w:rsidRDefault="00805B82" w:rsidP="00553AFD">
      <w:pPr>
        <w:pStyle w:val="ListParagraph"/>
        <w:numPr>
          <w:ilvl w:val="0"/>
          <w:numId w:val="24"/>
        </w:numPr>
        <w:rPr>
          <w:rFonts w:eastAsia="Times New Roman" w:cs="Times New Roman"/>
          <w:sz w:val="28"/>
          <w:szCs w:val="28"/>
          <w:lang w:val="en-AU"/>
        </w:rPr>
      </w:pPr>
      <w:r w:rsidRPr="009036D0">
        <w:rPr>
          <w:rFonts w:eastAsia="Times New Roman" w:cs="Times New Roman"/>
          <w:sz w:val="28"/>
          <w:szCs w:val="28"/>
          <w:lang w:val="en-AU"/>
        </w:rPr>
        <w:t>Individual</w:t>
      </w:r>
    </w:p>
    <w:p w14:paraId="228735BA" w14:textId="076548D7" w:rsidR="00891E1F" w:rsidRDefault="00553AFD" w:rsidP="00891E1F">
      <w:pPr>
        <w:pStyle w:val="ListParagraph"/>
        <w:numPr>
          <w:ilvl w:val="0"/>
          <w:numId w:val="24"/>
        </w:numPr>
        <w:rPr>
          <w:rFonts w:eastAsia="Times New Roman" w:cs="Times New Roman"/>
          <w:sz w:val="28"/>
          <w:szCs w:val="28"/>
          <w:lang w:val="en-AU"/>
        </w:rPr>
      </w:pPr>
      <w:r w:rsidRPr="009036D0">
        <w:rPr>
          <w:rFonts w:eastAsia="Times New Roman" w:cs="Times New Roman"/>
          <w:sz w:val="28"/>
          <w:szCs w:val="28"/>
          <w:lang w:val="en-AU"/>
        </w:rPr>
        <w:t>Online</w:t>
      </w:r>
    </w:p>
    <w:p w14:paraId="53A82051" w14:textId="77777777" w:rsidR="00891E1F" w:rsidRPr="00891E1F" w:rsidRDefault="00891E1F" w:rsidP="00891E1F">
      <w:pPr>
        <w:pStyle w:val="ListParagraph"/>
        <w:ind w:left="1080"/>
        <w:rPr>
          <w:rFonts w:eastAsia="Times New Roman" w:cs="Times New Roman"/>
          <w:sz w:val="28"/>
          <w:szCs w:val="28"/>
          <w:lang w:val="en-AU"/>
        </w:rPr>
      </w:pPr>
    </w:p>
    <w:p w14:paraId="2D6550FB" w14:textId="77777777" w:rsidR="0066791D" w:rsidRPr="009036D0" w:rsidRDefault="0066791D" w:rsidP="00891E1F">
      <w:pPr>
        <w:pStyle w:val="Heading2"/>
        <w:spacing w:line="360" w:lineRule="auto"/>
      </w:pPr>
      <w:r w:rsidRPr="009036D0">
        <w:t>Available Training:</w:t>
      </w:r>
    </w:p>
    <w:p w14:paraId="22E07471" w14:textId="0F37B91A" w:rsidR="00D6448E" w:rsidRPr="009036D0" w:rsidRDefault="009036D0" w:rsidP="00891E1F">
      <w:pPr>
        <w:pStyle w:val="Heading3"/>
        <w:numPr>
          <w:ilvl w:val="0"/>
          <w:numId w:val="25"/>
        </w:numPr>
      </w:pPr>
      <w:r w:rsidRPr="009036D0">
        <w:t>Apple iPhone: Getting started</w:t>
      </w:r>
      <w:r>
        <w:t xml:space="preserve"> </w:t>
      </w:r>
      <w:r w:rsidR="000B29F1" w:rsidRPr="00891E1F">
        <w:rPr>
          <w:b w:val="0"/>
          <w:bCs/>
        </w:rPr>
        <w:t>–</w:t>
      </w:r>
      <w:r w:rsidR="00D6448E" w:rsidRPr="00891E1F">
        <w:rPr>
          <w:b w:val="0"/>
          <w:bCs/>
        </w:rPr>
        <w:t xml:space="preserve"> </w:t>
      </w:r>
      <w:r w:rsidRPr="00891E1F">
        <w:rPr>
          <w:b w:val="0"/>
          <w:bCs/>
        </w:rPr>
        <w:t>Free</w:t>
      </w:r>
      <w:r w:rsidR="00891E1F">
        <w:rPr>
          <w:b w:val="0"/>
          <w:bCs/>
        </w:rPr>
        <w:t xml:space="preserve"> Training</w:t>
      </w:r>
    </w:p>
    <w:p w14:paraId="17DFE2ED" w14:textId="77777777" w:rsidR="00805B82" w:rsidRDefault="009036D0" w:rsidP="00805B82">
      <w:pPr>
        <w:ind w:left="720"/>
        <w:rPr>
          <w:sz w:val="28"/>
        </w:rPr>
      </w:pPr>
      <w:r w:rsidRPr="009036D0">
        <w:rPr>
          <w:sz w:val="28"/>
        </w:rPr>
        <w:t xml:space="preserve">This topic shows you how to set up and customise your iPhone with helpful step-by-step videos and a fun interactive guide that shows you all the features you need to know about. </w:t>
      </w:r>
      <w:r>
        <w:rPr>
          <w:sz w:val="28"/>
        </w:rPr>
        <w:t xml:space="preserve">It is designed for people who are new to using iPhones. </w:t>
      </w:r>
    </w:p>
    <w:p w14:paraId="031169B4" w14:textId="77777777" w:rsidR="009036D0" w:rsidRPr="009036D0" w:rsidRDefault="009036D0" w:rsidP="00805B82">
      <w:pPr>
        <w:ind w:left="720"/>
        <w:rPr>
          <w:rFonts w:eastAsia="Times New Roman" w:cs="Times New Roman"/>
          <w:b/>
          <w:sz w:val="28"/>
          <w:szCs w:val="28"/>
          <w:lang w:val="en-AU"/>
        </w:rPr>
      </w:pPr>
      <w:r>
        <w:rPr>
          <w:sz w:val="28"/>
        </w:rPr>
        <w:t xml:space="preserve">More information at: </w:t>
      </w:r>
      <w:hyperlink r:id="rId10" w:history="1">
        <w:r w:rsidRPr="009036D0">
          <w:rPr>
            <w:rStyle w:val="Hyperlink"/>
            <w:sz w:val="28"/>
          </w:rPr>
          <w:t>Be Connected iPhone Guide Web Page</w:t>
        </w:r>
      </w:hyperlink>
    </w:p>
    <w:p w14:paraId="4E10DC6E" w14:textId="3208DEA4" w:rsidR="009036D0" w:rsidRPr="009036D0" w:rsidRDefault="009036D0" w:rsidP="00891E1F">
      <w:pPr>
        <w:pStyle w:val="Heading3"/>
        <w:numPr>
          <w:ilvl w:val="0"/>
          <w:numId w:val="25"/>
        </w:numPr>
      </w:pPr>
      <w:r w:rsidRPr="009036D0">
        <w:t>Android phone: Get started: Getting started</w:t>
      </w:r>
      <w:r>
        <w:t xml:space="preserve"> </w:t>
      </w:r>
      <w:r w:rsidRPr="00891E1F">
        <w:rPr>
          <w:b w:val="0"/>
          <w:bCs/>
        </w:rPr>
        <w:t>– Free</w:t>
      </w:r>
      <w:r w:rsidR="00891E1F">
        <w:rPr>
          <w:b w:val="0"/>
          <w:bCs/>
        </w:rPr>
        <w:t xml:space="preserve"> Training</w:t>
      </w:r>
    </w:p>
    <w:p w14:paraId="77E55116" w14:textId="77777777" w:rsidR="009036D0" w:rsidRDefault="009036D0" w:rsidP="009036D0">
      <w:pPr>
        <w:ind w:left="720"/>
        <w:rPr>
          <w:sz w:val="28"/>
        </w:rPr>
      </w:pPr>
      <w:r w:rsidRPr="009036D0">
        <w:rPr>
          <w:sz w:val="28"/>
        </w:rPr>
        <w:t>This topic shows you how to set up and customise your phone with helpful step-by-step videos and a fun interactive guide that shows you all the features you need to know about</w:t>
      </w:r>
      <w:r>
        <w:rPr>
          <w:sz w:val="28"/>
        </w:rPr>
        <w:t>.</w:t>
      </w:r>
      <w:r w:rsidRPr="009036D0">
        <w:rPr>
          <w:sz w:val="28"/>
        </w:rPr>
        <w:t xml:space="preserve"> </w:t>
      </w:r>
      <w:r>
        <w:rPr>
          <w:sz w:val="28"/>
        </w:rPr>
        <w:t xml:space="preserve">It is designed for people who are new to using Android phones. </w:t>
      </w:r>
    </w:p>
    <w:p w14:paraId="3364A3C4" w14:textId="77777777" w:rsidR="009036D0" w:rsidRPr="009036D0" w:rsidRDefault="009036D0" w:rsidP="009036D0">
      <w:pPr>
        <w:ind w:left="720"/>
        <w:rPr>
          <w:rFonts w:eastAsia="Times New Roman" w:cs="Times New Roman"/>
          <w:b/>
          <w:sz w:val="28"/>
          <w:szCs w:val="28"/>
          <w:lang w:val="en-AU"/>
        </w:rPr>
      </w:pPr>
      <w:r>
        <w:rPr>
          <w:sz w:val="28"/>
        </w:rPr>
        <w:t xml:space="preserve">More information at: </w:t>
      </w:r>
      <w:hyperlink r:id="rId11" w:history="1">
        <w:r>
          <w:rPr>
            <w:rStyle w:val="Hyperlink"/>
            <w:sz w:val="28"/>
          </w:rPr>
          <w:t>Be Connected Android Phone Guide Web Page</w:t>
        </w:r>
      </w:hyperlink>
    </w:p>
    <w:p w14:paraId="36EB69E6" w14:textId="0D054A99" w:rsidR="009036D0" w:rsidRPr="009036D0" w:rsidRDefault="009036D0" w:rsidP="00891E1F">
      <w:pPr>
        <w:pStyle w:val="Heading3"/>
        <w:numPr>
          <w:ilvl w:val="0"/>
          <w:numId w:val="25"/>
        </w:numPr>
      </w:pPr>
      <w:r>
        <w:t>A</w:t>
      </w:r>
      <w:r w:rsidRPr="009036D0">
        <w:t>pple iPad: Getting started</w:t>
      </w:r>
      <w:r>
        <w:t xml:space="preserve"> </w:t>
      </w:r>
      <w:r w:rsidRPr="00891E1F">
        <w:rPr>
          <w:b w:val="0"/>
          <w:bCs/>
        </w:rPr>
        <w:t>– Free</w:t>
      </w:r>
      <w:r w:rsidR="00891E1F">
        <w:rPr>
          <w:b w:val="0"/>
          <w:bCs/>
        </w:rPr>
        <w:t xml:space="preserve"> Training</w:t>
      </w:r>
    </w:p>
    <w:p w14:paraId="004A7247" w14:textId="77777777" w:rsidR="009036D0" w:rsidRDefault="009036D0" w:rsidP="009036D0">
      <w:pPr>
        <w:ind w:left="720"/>
        <w:rPr>
          <w:sz w:val="28"/>
        </w:rPr>
      </w:pPr>
      <w:r w:rsidRPr="009036D0">
        <w:rPr>
          <w:sz w:val="28"/>
        </w:rPr>
        <w:t>Learn how to get started on your iPad with helpful, step-by-step videos and a fun interactive guide that shows you all the features you need to know about.</w:t>
      </w:r>
      <w:r>
        <w:rPr>
          <w:sz w:val="28"/>
        </w:rPr>
        <w:t xml:space="preserve"> It is designed for people who are new to using tablet devices.</w:t>
      </w:r>
    </w:p>
    <w:p w14:paraId="430EB97A" w14:textId="77777777" w:rsidR="009036D0" w:rsidRPr="009036D0" w:rsidRDefault="009036D0" w:rsidP="009036D0">
      <w:pPr>
        <w:ind w:left="720"/>
        <w:rPr>
          <w:rFonts w:eastAsia="Times New Roman" w:cs="Times New Roman"/>
          <w:b/>
          <w:sz w:val="28"/>
          <w:szCs w:val="28"/>
          <w:lang w:val="en-AU"/>
        </w:rPr>
      </w:pPr>
      <w:r>
        <w:rPr>
          <w:sz w:val="28"/>
        </w:rPr>
        <w:t xml:space="preserve">More information at: </w:t>
      </w:r>
      <w:hyperlink r:id="rId12" w:history="1">
        <w:r w:rsidRPr="009036D0">
          <w:rPr>
            <w:rStyle w:val="Hyperlink"/>
            <w:sz w:val="28"/>
          </w:rPr>
          <w:t xml:space="preserve">Be Connected </w:t>
        </w:r>
        <w:r>
          <w:rPr>
            <w:rStyle w:val="Hyperlink"/>
            <w:sz w:val="28"/>
          </w:rPr>
          <w:t xml:space="preserve">iPad </w:t>
        </w:r>
        <w:r w:rsidRPr="009036D0">
          <w:rPr>
            <w:rStyle w:val="Hyperlink"/>
            <w:sz w:val="28"/>
          </w:rPr>
          <w:t>Guide Web Page</w:t>
        </w:r>
      </w:hyperlink>
    </w:p>
    <w:p w14:paraId="26EE5331" w14:textId="6F9064F4" w:rsidR="009036D0" w:rsidRPr="009036D0" w:rsidRDefault="009036D0" w:rsidP="00891E1F">
      <w:pPr>
        <w:pStyle w:val="Heading3"/>
        <w:numPr>
          <w:ilvl w:val="0"/>
          <w:numId w:val="25"/>
        </w:numPr>
      </w:pPr>
      <w:r w:rsidRPr="009036D0">
        <w:t>Android tablet: Getting started</w:t>
      </w:r>
      <w:r>
        <w:t xml:space="preserve"> </w:t>
      </w:r>
      <w:r w:rsidRPr="00891E1F">
        <w:rPr>
          <w:b w:val="0"/>
          <w:bCs/>
        </w:rPr>
        <w:t>– Free</w:t>
      </w:r>
      <w:r w:rsidR="00891E1F">
        <w:rPr>
          <w:b w:val="0"/>
          <w:bCs/>
        </w:rPr>
        <w:t xml:space="preserve"> Training</w:t>
      </w:r>
    </w:p>
    <w:p w14:paraId="1FFA46CF" w14:textId="77777777" w:rsidR="009036D0" w:rsidRDefault="009036D0" w:rsidP="009036D0">
      <w:pPr>
        <w:ind w:left="720"/>
        <w:rPr>
          <w:sz w:val="28"/>
        </w:rPr>
      </w:pPr>
      <w:r w:rsidRPr="009036D0">
        <w:rPr>
          <w:sz w:val="28"/>
        </w:rPr>
        <w:t xml:space="preserve">Learn how to get started on your Android tablet with helpful, step-by-step videos and a fun interactive guide that shows you all the features you need to know about. </w:t>
      </w:r>
      <w:r>
        <w:rPr>
          <w:sz w:val="28"/>
        </w:rPr>
        <w:t>It is designed for people who are new to using tablet devices.</w:t>
      </w:r>
    </w:p>
    <w:p w14:paraId="5F7B3C07" w14:textId="77777777" w:rsidR="009036D0" w:rsidRPr="009036D0" w:rsidRDefault="009036D0" w:rsidP="009036D0">
      <w:pPr>
        <w:ind w:left="720"/>
        <w:rPr>
          <w:rFonts w:eastAsia="Times New Roman" w:cs="Times New Roman"/>
          <w:b/>
          <w:sz w:val="28"/>
          <w:szCs w:val="28"/>
          <w:lang w:val="en-AU"/>
        </w:rPr>
      </w:pPr>
      <w:r>
        <w:rPr>
          <w:sz w:val="28"/>
        </w:rPr>
        <w:t xml:space="preserve">More information at: </w:t>
      </w:r>
      <w:hyperlink r:id="rId13" w:history="1">
        <w:r w:rsidRPr="009036D0">
          <w:rPr>
            <w:rStyle w:val="Hyperlink"/>
            <w:sz w:val="28"/>
          </w:rPr>
          <w:t xml:space="preserve">Be Connected </w:t>
        </w:r>
        <w:r>
          <w:rPr>
            <w:rStyle w:val="Hyperlink"/>
            <w:sz w:val="28"/>
          </w:rPr>
          <w:t xml:space="preserve">Android Tablet </w:t>
        </w:r>
        <w:r w:rsidRPr="009036D0">
          <w:rPr>
            <w:rStyle w:val="Hyperlink"/>
            <w:sz w:val="28"/>
          </w:rPr>
          <w:t>Guide Web Page</w:t>
        </w:r>
      </w:hyperlink>
    </w:p>
    <w:p w14:paraId="15BAC7AA" w14:textId="36BC6BE1" w:rsidR="009036D0" w:rsidRPr="009036D0" w:rsidRDefault="009036D0" w:rsidP="00891E1F">
      <w:pPr>
        <w:pStyle w:val="Heading3"/>
        <w:numPr>
          <w:ilvl w:val="0"/>
          <w:numId w:val="25"/>
        </w:numPr>
      </w:pPr>
      <w:r w:rsidRPr="009036D0">
        <w:lastRenderedPageBreak/>
        <w:t>Connecting to</w:t>
      </w:r>
      <w:r w:rsidRPr="00891E1F">
        <w:t xml:space="preserve"> others</w:t>
      </w:r>
      <w:r w:rsidR="00891E1F">
        <w:rPr>
          <w:b w:val="0"/>
          <w:bCs/>
        </w:rPr>
        <w:t xml:space="preserve"> </w:t>
      </w:r>
      <w:r w:rsidRPr="00891E1F">
        <w:rPr>
          <w:b w:val="0"/>
          <w:bCs/>
        </w:rPr>
        <w:t>– Free</w:t>
      </w:r>
      <w:r w:rsidR="00891E1F">
        <w:rPr>
          <w:b w:val="0"/>
          <w:bCs/>
        </w:rPr>
        <w:t xml:space="preserve"> Training</w:t>
      </w:r>
    </w:p>
    <w:p w14:paraId="398A868C" w14:textId="77777777" w:rsidR="009036D0" w:rsidRDefault="009036D0" w:rsidP="009036D0">
      <w:pPr>
        <w:ind w:left="720"/>
        <w:rPr>
          <w:sz w:val="28"/>
        </w:rPr>
      </w:pPr>
      <w:r>
        <w:rPr>
          <w:sz w:val="28"/>
        </w:rPr>
        <w:t>This topic helps you</w:t>
      </w:r>
      <w:r w:rsidR="00A96797">
        <w:rPr>
          <w:sz w:val="28"/>
        </w:rPr>
        <w:t xml:space="preserve"> set up, make, and receive video calls from your </w:t>
      </w:r>
      <w:r w:rsidRPr="009036D0">
        <w:rPr>
          <w:sz w:val="28"/>
        </w:rPr>
        <w:t>phone, tablet or computer.</w:t>
      </w:r>
    </w:p>
    <w:p w14:paraId="12586EC5" w14:textId="77777777" w:rsidR="009036D0" w:rsidRDefault="009036D0" w:rsidP="009036D0">
      <w:pPr>
        <w:ind w:left="720"/>
        <w:rPr>
          <w:sz w:val="28"/>
        </w:rPr>
      </w:pPr>
      <w:r>
        <w:rPr>
          <w:sz w:val="28"/>
        </w:rPr>
        <w:t xml:space="preserve">More information at: </w:t>
      </w:r>
      <w:hyperlink r:id="rId14" w:history="1">
        <w:r w:rsidR="00A96797">
          <w:rPr>
            <w:rStyle w:val="Hyperlink"/>
            <w:sz w:val="28"/>
          </w:rPr>
          <w:t>Be Connected Video Calling Guide Web Page</w:t>
        </w:r>
      </w:hyperlink>
    </w:p>
    <w:p w14:paraId="659E4119" w14:textId="77777777" w:rsidR="00A96797" w:rsidRPr="009036D0" w:rsidRDefault="00A96797" w:rsidP="00A96797">
      <w:pPr>
        <w:rPr>
          <w:rFonts w:eastAsia="Times New Roman" w:cs="Times New Roman"/>
          <w:b/>
          <w:sz w:val="28"/>
          <w:szCs w:val="28"/>
          <w:lang w:val="en-AU"/>
        </w:rPr>
      </w:pPr>
    </w:p>
    <w:p w14:paraId="03344B81" w14:textId="670E1AC6" w:rsidR="009036D0" w:rsidRPr="009036D0" w:rsidRDefault="00A96797" w:rsidP="00891E1F">
      <w:pPr>
        <w:pStyle w:val="Heading3"/>
        <w:numPr>
          <w:ilvl w:val="0"/>
          <w:numId w:val="25"/>
        </w:numPr>
      </w:pPr>
      <w:r>
        <w:t>All about apps</w:t>
      </w:r>
      <w:r w:rsidR="009036D0">
        <w:t xml:space="preserve"> </w:t>
      </w:r>
      <w:r w:rsidR="009036D0" w:rsidRPr="00891E1F">
        <w:rPr>
          <w:b w:val="0"/>
          <w:bCs/>
        </w:rPr>
        <w:t>– Free</w:t>
      </w:r>
      <w:r w:rsidR="00891E1F">
        <w:rPr>
          <w:b w:val="0"/>
          <w:bCs/>
        </w:rPr>
        <w:t xml:space="preserve"> Training</w:t>
      </w:r>
    </w:p>
    <w:p w14:paraId="08414B2A" w14:textId="77777777" w:rsidR="009036D0" w:rsidRDefault="009036D0" w:rsidP="009036D0">
      <w:pPr>
        <w:ind w:left="720"/>
        <w:rPr>
          <w:sz w:val="28"/>
        </w:rPr>
      </w:pPr>
      <w:r w:rsidRPr="009036D0">
        <w:rPr>
          <w:sz w:val="28"/>
        </w:rPr>
        <w:t xml:space="preserve">Learn </w:t>
      </w:r>
      <w:r w:rsidR="00A96797">
        <w:rPr>
          <w:sz w:val="28"/>
        </w:rPr>
        <w:t>more about the available applications, or apps, on your device, how to download them, how to use them, and which apps will suit your needs.</w:t>
      </w:r>
    </w:p>
    <w:p w14:paraId="4BED3FAF" w14:textId="77777777" w:rsidR="009036D0" w:rsidRPr="009036D0" w:rsidRDefault="009036D0" w:rsidP="009036D0">
      <w:pPr>
        <w:ind w:left="720"/>
        <w:rPr>
          <w:rFonts w:eastAsia="Times New Roman" w:cs="Times New Roman"/>
          <w:b/>
          <w:sz w:val="28"/>
          <w:szCs w:val="28"/>
          <w:lang w:val="en-AU"/>
        </w:rPr>
      </w:pPr>
      <w:r>
        <w:rPr>
          <w:sz w:val="28"/>
        </w:rPr>
        <w:t xml:space="preserve">More information at: </w:t>
      </w:r>
      <w:hyperlink r:id="rId15" w:history="1">
        <w:r w:rsidR="00A96797">
          <w:rPr>
            <w:rStyle w:val="Hyperlink"/>
            <w:sz w:val="28"/>
          </w:rPr>
          <w:t>Be Connected Apps Guide Web Page</w:t>
        </w:r>
      </w:hyperlink>
    </w:p>
    <w:p w14:paraId="67B0FA99" w14:textId="77777777" w:rsidR="00D6448E" w:rsidRPr="009036D0" w:rsidRDefault="00D6448E" w:rsidP="00D6448E">
      <w:pPr>
        <w:ind w:left="720"/>
        <w:rPr>
          <w:rFonts w:eastAsia="Times New Roman" w:cs="Times New Roman"/>
          <w:b/>
          <w:sz w:val="28"/>
          <w:szCs w:val="28"/>
          <w:lang w:val="en-AU"/>
        </w:rPr>
      </w:pPr>
    </w:p>
    <w:p w14:paraId="0B8AAEEE" w14:textId="77777777" w:rsidR="00BB3D77" w:rsidRPr="009036D0" w:rsidRDefault="00D6448E" w:rsidP="00891E1F">
      <w:pPr>
        <w:pStyle w:val="Heading2"/>
        <w:spacing w:before="240" w:line="360" w:lineRule="auto"/>
      </w:pPr>
      <w:r w:rsidRPr="009036D0">
        <w:t>More information</w:t>
      </w:r>
    </w:p>
    <w:p w14:paraId="626590CA" w14:textId="01BFB258" w:rsidR="00F35E5C" w:rsidRDefault="00BB3D77" w:rsidP="00A96797">
      <w:pPr>
        <w:spacing w:before="100" w:beforeAutospacing="1" w:after="100" w:afterAutospacing="1"/>
        <w:ind w:left="720"/>
        <w:rPr>
          <w:rFonts w:eastAsia="Times New Roman" w:cs="Times New Roman"/>
          <w:sz w:val="28"/>
          <w:szCs w:val="28"/>
          <w:lang w:val="en-AU"/>
        </w:rPr>
      </w:pPr>
      <w:r w:rsidRPr="009036D0">
        <w:rPr>
          <w:rFonts w:eastAsia="Times New Roman" w:cs="Times New Roman"/>
          <w:sz w:val="28"/>
          <w:szCs w:val="28"/>
          <w:lang w:val="en-AU"/>
        </w:rPr>
        <w:t xml:space="preserve">More information on </w:t>
      </w:r>
      <w:r w:rsidR="00A96797">
        <w:rPr>
          <w:rFonts w:eastAsia="Times New Roman" w:cs="Times New Roman"/>
          <w:sz w:val="28"/>
          <w:szCs w:val="28"/>
          <w:lang w:val="en-AU"/>
        </w:rPr>
        <w:t xml:space="preserve">online training resources at: </w:t>
      </w:r>
      <w:hyperlink r:id="rId16" w:history="1">
        <w:r w:rsidR="00A96797" w:rsidRPr="00A96797">
          <w:rPr>
            <w:rStyle w:val="Hyperlink"/>
            <w:rFonts w:eastAsia="Times New Roman" w:cs="Times New Roman"/>
            <w:sz w:val="28"/>
            <w:szCs w:val="28"/>
            <w:lang w:val="en-AU"/>
          </w:rPr>
          <w:t>Be Connected Topic Library Web page</w:t>
        </w:r>
      </w:hyperlink>
    </w:p>
    <w:p w14:paraId="6D70754A" w14:textId="77777777" w:rsidR="00A96797" w:rsidRPr="009036D0" w:rsidRDefault="00A96797" w:rsidP="00A96797">
      <w:pPr>
        <w:spacing w:before="100" w:beforeAutospacing="1" w:after="100" w:afterAutospacing="1"/>
        <w:ind w:left="720"/>
        <w:rPr>
          <w:rFonts w:eastAsia="Times New Roman" w:cs="Times New Roman"/>
          <w:b/>
          <w:sz w:val="28"/>
          <w:szCs w:val="28"/>
          <w:lang w:val="en-AU"/>
        </w:rPr>
      </w:pPr>
      <w:r>
        <w:rPr>
          <w:rFonts w:eastAsia="Times New Roman" w:cs="Times New Roman"/>
          <w:sz w:val="28"/>
          <w:szCs w:val="28"/>
          <w:lang w:val="en-AU"/>
        </w:rPr>
        <w:t xml:space="preserve">To find local partners for in-person training and support, use the interactive map on the </w:t>
      </w:r>
      <w:hyperlink r:id="rId17" w:history="1">
        <w:r w:rsidRPr="00A96797">
          <w:rPr>
            <w:rStyle w:val="Hyperlink"/>
            <w:rFonts w:eastAsia="Times New Roman" w:cs="Times New Roman"/>
            <w:sz w:val="28"/>
            <w:szCs w:val="28"/>
            <w:lang w:val="en-AU"/>
          </w:rPr>
          <w:t>Be Connected “Local Help” Web Page</w:t>
        </w:r>
      </w:hyperlink>
    </w:p>
    <w:p w14:paraId="0E5084E8" w14:textId="77777777" w:rsidR="00F35E5C" w:rsidRDefault="00BB3D77" w:rsidP="00A96797">
      <w:pPr>
        <w:spacing w:before="100" w:beforeAutospacing="1" w:after="100" w:afterAutospacing="1"/>
        <w:ind w:left="720"/>
        <w:rPr>
          <w:rFonts w:eastAsia="Times New Roman" w:cs="Times New Roman"/>
          <w:sz w:val="28"/>
          <w:szCs w:val="28"/>
          <w:lang w:val="en-AU"/>
        </w:rPr>
      </w:pPr>
      <w:r w:rsidRPr="009036D0">
        <w:rPr>
          <w:rFonts w:eastAsia="Times New Roman" w:cs="Times New Roman"/>
          <w:sz w:val="28"/>
          <w:szCs w:val="28"/>
          <w:lang w:val="en-AU"/>
        </w:rPr>
        <w:t xml:space="preserve">For additional information please call </w:t>
      </w:r>
      <w:r w:rsidR="00A96797" w:rsidRPr="00A96797">
        <w:rPr>
          <w:rFonts w:eastAsia="Times New Roman" w:cs="Times New Roman"/>
          <w:sz w:val="28"/>
          <w:szCs w:val="28"/>
          <w:lang w:val="en-AU"/>
        </w:rPr>
        <w:t>1300 795 897</w:t>
      </w:r>
      <w:r w:rsidR="00A96797">
        <w:rPr>
          <w:rFonts w:eastAsia="Times New Roman" w:cs="Times New Roman"/>
          <w:sz w:val="28"/>
          <w:szCs w:val="28"/>
          <w:lang w:val="en-AU"/>
        </w:rPr>
        <w:t xml:space="preserve"> or visit a </w:t>
      </w:r>
      <w:hyperlink r:id="rId18" w:history="1">
        <w:r w:rsidR="00A96797" w:rsidRPr="00A96797">
          <w:rPr>
            <w:rStyle w:val="Hyperlink"/>
            <w:rFonts w:eastAsia="Times New Roman" w:cs="Times New Roman"/>
            <w:sz w:val="28"/>
            <w:szCs w:val="28"/>
            <w:lang w:val="en-AU"/>
          </w:rPr>
          <w:t>Local Partner</w:t>
        </w:r>
      </w:hyperlink>
      <w:r w:rsidR="00A96797">
        <w:rPr>
          <w:rFonts w:eastAsia="Times New Roman" w:cs="Times New Roman"/>
          <w:sz w:val="28"/>
          <w:szCs w:val="28"/>
          <w:lang w:val="en-AU"/>
        </w:rPr>
        <w:t xml:space="preserve">. </w:t>
      </w:r>
    </w:p>
    <w:sectPr w:rsidR="00F35E5C" w:rsidSect="0073743F">
      <w:headerReference w:type="default" r:id="rId19"/>
      <w:footerReference w:type="default" r:id="rId20"/>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81383" w14:textId="77777777" w:rsidR="009036D0" w:rsidRDefault="009036D0" w:rsidP="00175AF9">
      <w:pPr>
        <w:spacing w:after="0" w:line="240" w:lineRule="auto"/>
      </w:pPr>
      <w:r>
        <w:separator/>
      </w:r>
    </w:p>
  </w:endnote>
  <w:endnote w:type="continuationSeparator" w:id="0">
    <w:p w14:paraId="4FD71851" w14:textId="77777777" w:rsidR="009036D0" w:rsidRDefault="009036D0" w:rsidP="00175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03111" w14:textId="77777777" w:rsidR="00175AF9" w:rsidRPr="00551E43" w:rsidRDefault="00551E43" w:rsidP="00551E43">
    <w:pPr>
      <w:pStyle w:val="Footer"/>
    </w:pPr>
    <w:r>
      <w:rPr>
        <w:lang w:val="en-AU"/>
      </w:rPr>
      <w:t>This project is funded by the National Disability Insurance Scheme (NDIS) Information, Linkages and Capacity Building (ILC)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AD8B1" w14:textId="77777777" w:rsidR="009036D0" w:rsidRDefault="009036D0" w:rsidP="00175AF9">
      <w:pPr>
        <w:spacing w:after="0" w:line="240" w:lineRule="auto"/>
      </w:pPr>
      <w:r>
        <w:separator/>
      </w:r>
    </w:p>
  </w:footnote>
  <w:footnote w:type="continuationSeparator" w:id="0">
    <w:p w14:paraId="61E3450C" w14:textId="77777777" w:rsidR="009036D0" w:rsidRDefault="009036D0" w:rsidP="00175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FAD98" w14:textId="77777777" w:rsidR="00175AF9" w:rsidRDefault="00175AF9" w:rsidP="009D47E2">
    <w:pPr>
      <w:pStyle w:val="Header"/>
      <w:tabs>
        <w:tab w:val="left" w:pos="3267"/>
      </w:tabs>
    </w:pPr>
  </w:p>
  <w:p w14:paraId="336365E7" w14:textId="77777777" w:rsidR="00A676C0" w:rsidRDefault="00A676C0" w:rsidP="00A676C0">
    <w:pPr>
      <w:pStyle w:val="Header"/>
      <w:tabs>
        <w:tab w:val="left" w:pos="3267"/>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65D3B"/>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25191"/>
    <w:multiLevelType w:val="multilevel"/>
    <w:tmpl w:val="D7E8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F4B84"/>
    <w:multiLevelType w:val="hybridMultilevel"/>
    <w:tmpl w:val="25CED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61B1E"/>
    <w:multiLevelType w:val="hybridMultilevel"/>
    <w:tmpl w:val="B198C6E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54C81036">
      <w:numFmt w:val="bullet"/>
      <w:lvlText w:val="-"/>
      <w:lvlJc w:val="left"/>
      <w:pPr>
        <w:ind w:left="3240" w:hanging="360"/>
      </w:pPr>
      <w:rPr>
        <w:rFonts w:ascii="Calibri" w:eastAsia="Times New Roman" w:hAnsi="Calibri" w:cs="Calibri" w:hint="default"/>
      </w:rPr>
    </w:lvl>
    <w:lvl w:ilvl="4" w:tplc="0C090003">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5840FE8"/>
    <w:multiLevelType w:val="hybridMultilevel"/>
    <w:tmpl w:val="D4DA6F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AC95741"/>
    <w:multiLevelType w:val="hybridMultilevel"/>
    <w:tmpl w:val="DAD81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96194"/>
    <w:multiLevelType w:val="hybridMultilevel"/>
    <w:tmpl w:val="5980097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3E2A63"/>
    <w:multiLevelType w:val="hybridMultilevel"/>
    <w:tmpl w:val="28CEB06C"/>
    <w:lvl w:ilvl="0" w:tplc="ADF4E1DE">
      <w:start w:val="1"/>
      <w:numFmt w:val="decimal"/>
      <w:pStyle w:val="Heading3"/>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D51CAC"/>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F3661D"/>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647835"/>
    <w:multiLevelType w:val="hybridMultilevel"/>
    <w:tmpl w:val="D9CC03FE"/>
    <w:lvl w:ilvl="0" w:tplc="04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2F27778"/>
    <w:multiLevelType w:val="hybridMultilevel"/>
    <w:tmpl w:val="EB083E22"/>
    <w:lvl w:ilvl="0" w:tplc="32EE586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12DCA"/>
    <w:multiLevelType w:val="hybridMultilevel"/>
    <w:tmpl w:val="D3DE8050"/>
    <w:lvl w:ilvl="0" w:tplc="F0AEF8C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542C707C"/>
    <w:multiLevelType w:val="multilevel"/>
    <w:tmpl w:val="279C1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3C316F"/>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0E2868"/>
    <w:multiLevelType w:val="multilevel"/>
    <w:tmpl w:val="A6E4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571983"/>
    <w:multiLevelType w:val="hybridMultilevel"/>
    <w:tmpl w:val="FF10BF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21F11F9"/>
    <w:multiLevelType w:val="hybridMultilevel"/>
    <w:tmpl w:val="5988126A"/>
    <w:lvl w:ilvl="0" w:tplc="0C090009">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2E9542F"/>
    <w:multiLevelType w:val="hybridMultilevel"/>
    <w:tmpl w:val="8A960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AC1641"/>
    <w:multiLevelType w:val="hybridMultilevel"/>
    <w:tmpl w:val="DD209E4C"/>
    <w:lvl w:ilvl="0" w:tplc="0C090001">
      <w:start w:val="1"/>
      <w:numFmt w:val="bullet"/>
      <w:lvlText w:val=""/>
      <w:lvlJc w:val="left"/>
      <w:pPr>
        <w:ind w:left="1080" w:hanging="360"/>
      </w:pPr>
      <w:rPr>
        <w:rFonts w:ascii="Symbol" w:hAnsi="Symbol" w:hint="default"/>
      </w:rPr>
    </w:lvl>
    <w:lvl w:ilvl="1" w:tplc="54C81036">
      <w:numFmt w:val="bullet"/>
      <w:lvlText w:val="-"/>
      <w:lvlJc w:val="left"/>
      <w:pPr>
        <w:ind w:left="1800" w:hanging="360"/>
      </w:pPr>
      <w:rPr>
        <w:rFonts w:ascii="Calibri" w:eastAsia="Times New Roman" w:hAnsi="Calibri" w:cs="Calibri" w:hint="default"/>
      </w:rPr>
    </w:lvl>
    <w:lvl w:ilvl="2" w:tplc="0C090005">
      <w:start w:val="1"/>
      <w:numFmt w:val="bullet"/>
      <w:lvlText w:val=""/>
      <w:lvlJc w:val="left"/>
      <w:pPr>
        <w:ind w:left="2520" w:hanging="360"/>
      </w:pPr>
      <w:rPr>
        <w:rFonts w:ascii="Wingdings" w:hAnsi="Wingdings" w:hint="default"/>
      </w:rPr>
    </w:lvl>
    <w:lvl w:ilvl="3" w:tplc="54C81036">
      <w:numFmt w:val="bullet"/>
      <w:lvlText w:val="-"/>
      <w:lvlJc w:val="left"/>
      <w:pPr>
        <w:ind w:left="3240" w:hanging="360"/>
      </w:pPr>
      <w:rPr>
        <w:rFonts w:ascii="Calibri" w:eastAsia="Times New Roman" w:hAnsi="Calibri" w:cs="Calibri" w:hint="default"/>
      </w:rPr>
    </w:lvl>
    <w:lvl w:ilvl="4" w:tplc="0C090003">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C820821"/>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6569D5"/>
    <w:multiLevelType w:val="hybridMultilevel"/>
    <w:tmpl w:val="12327B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D852E4"/>
    <w:multiLevelType w:val="hybridMultilevel"/>
    <w:tmpl w:val="92FAE60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13"/>
  </w:num>
  <w:num w:numId="4">
    <w:abstractNumId w:val="1"/>
  </w:num>
  <w:num w:numId="5">
    <w:abstractNumId w:val="0"/>
  </w:num>
  <w:num w:numId="6">
    <w:abstractNumId w:val="20"/>
  </w:num>
  <w:num w:numId="7">
    <w:abstractNumId w:val="5"/>
  </w:num>
  <w:num w:numId="8">
    <w:abstractNumId w:val="9"/>
  </w:num>
  <w:num w:numId="9">
    <w:abstractNumId w:val="14"/>
  </w:num>
  <w:num w:numId="10">
    <w:abstractNumId w:val="8"/>
  </w:num>
  <w:num w:numId="11">
    <w:abstractNumId w:val="21"/>
  </w:num>
  <w:num w:numId="12">
    <w:abstractNumId w:val="2"/>
  </w:num>
  <w:num w:numId="13">
    <w:abstractNumId w:val="18"/>
  </w:num>
  <w:num w:numId="14">
    <w:abstractNumId w:val="16"/>
  </w:num>
  <w:num w:numId="15">
    <w:abstractNumId w:val="22"/>
  </w:num>
  <w:num w:numId="16">
    <w:abstractNumId w:val="6"/>
  </w:num>
  <w:num w:numId="17">
    <w:abstractNumId w:val="17"/>
  </w:num>
  <w:num w:numId="18">
    <w:abstractNumId w:val="10"/>
  </w:num>
  <w:num w:numId="19">
    <w:abstractNumId w:val="3"/>
  </w:num>
  <w:num w:numId="20">
    <w:abstractNumId w:val="19"/>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7"/>
  </w:num>
  <w:num w:numId="24">
    <w:abstractNumId w:val="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6D0"/>
    <w:rsid w:val="00022EB2"/>
    <w:rsid w:val="00033CEB"/>
    <w:rsid w:val="000521E2"/>
    <w:rsid w:val="0007068E"/>
    <w:rsid w:val="000B29F1"/>
    <w:rsid w:val="000C0ECA"/>
    <w:rsid w:val="000C1308"/>
    <w:rsid w:val="000D3771"/>
    <w:rsid w:val="000D4559"/>
    <w:rsid w:val="000E4278"/>
    <w:rsid w:val="000E7107"/>
    <w:rsid w:val="00103441"/>
    <w:rsid w:val="00120005"/>
    <w:rsid w:val="00162D59"/>
    <w:rsid w:val="00175AF9"/>
    <w:rsid w:val="001B0467"/>
    <w:rsid w:val="001D0B9D"/>
    <w:rsid w:val="00202158"/>
    <w:rsid w:val="002022F5"/>
    <w:rsid w:val="00216D14"/>
    <w:rsid w:val="002644D8"/>
    <w:rsid w:val="002A1534"/>
    <w:rsid w:val="002A66A9"/>
    <w:rsid w:val="002C0FBD"/>
    <w:rsid w:val="002E3640"/>
    <w:rsid w:val="00374AE1"/>
    <w:rsid w:val="00386821"/>
    <w:rsid w:val="003A1D85"/>
    <w:rsid w:val="003A29BA"/>
    <w:rsid w:val="003C0A5D"/>
    <w:rsid w:val="003C2C0A"/>
    <w:rsid w:val="003D3ADF"/>
    <w:rsid w:val="00416339"/>
    <w:rsid w:val="00423C25"/>
    <w:rsid w:val="00424B92"/>
    <w:rsid w:val="00450102"/>
    <w:rsid w:val="00451EEC"/>
    <w:rsid w:val="00490AD5"/>
    <w:rsid w:val="004D20EE"/>
    <w:rsid w:val="005128EE"/>
    <w:rsid w:val="00551E43"/>
    <w:rsid w:val="00553AFD"/>
    <w:rsid w:val="00573241"/>
    <w:rsid w:val="00585556"/>
    <w:rsid w:val="005D5417"/>
    <w:rsid w:val="00604547"/>
    <w:rsid w:val="0062725D"/>
    <w:rsid w:val="00643C41"/>
    <w:rsid w:val="0066791D"/>
    <w:rsid w:val="00684CEB"/>
    <w:rsid w:val="00691306"/>
    <w:rsid w:val="006B13B7"/>
    <w:rsid w:val="006B1EF7"/>
    <w:rsid w:val="006C43FC"/>
    <w:rsid w:val="006C4A57"/>
    <w:rsid w:val="006E440B"/>
    <w:rsid w:val="006E4F64"/>
    <w:rsid w:val="00725D61"/>
    <w:rsid w:val="0073743F"/>
    <w:rsid w:val="00765B9C"/>
    <w:rsid w:val="0078435F"/>
    <w:rsid w:val="007958AA"/>
    <w:rsid w:val="007A7061"/>
    <w:rsid w:val="007E3095"/>
    <w:rsid w:val="007E379D"/>
    <w:rsid w:val="00803E25"/>
    <w:rsid w:val="00805B82"/>
    <w:rsid w:val="008356E0"/>
    <w:rsid w:val="00891E1F"/>
    <w:rsid w:val="00893661"/>
    <w:rsid w:val="009036D0"/>
    <w:rsid w:val="00945FDA"/>
    <w:rsid w:val="00952C61"/>
    <w:rsid w:val="009B15E2"/>
    <w:rsid w:val="009D07D5"/>
    <w:rsid w:val="009D26C7"/>
    <w:rsid w:val="009D47E2"/>
    <w:rsid w:val="009E2D4E"/>
    <w:rsid w:val="00A24BBB"/>
    <w:rsid w:val="00A5300F"/>
    <w:rsid w:val="00A565BD"/>
    <w:rsid w:val="00A67624"/>
    <w:rsid w:val="00A676C0"/>
    <w:rsid w:val="00A96797"/>
    <w:rsid w:val="00AF19C6"/>
    <w:rsid w:val="00B119C8"/>
    <w:rsid w:val="00B26673"/>
    <w:rsid w:val="00B34887"/>
    <w:rsid w:val="00B53733"/>
    <w:rsid w:val="00B56B12"/>
    <w:rsid w:val="00BB3D77"/>
    <w:rsid w:val="00C06664"/>
    <w:rsid w:val="00C17850"/>
    <w:rsid w:val="00C87D97"/>
    <w:rsid w:val="00C93C7E"/>
    <w:rsid w:val="00CD17AF"/>
    <w:rsid w:val="00CD49BB"/>
    <w:rsid w:val="00D2234A"/>
    <w:rsid w:val="00D45BAC"/>
    <w:rsid w:val="00D46D7E"/>
    <w:rsid w:val="00D6448E"/>
    <w:rsid w:val="00E0345D"/>
    <w:rsid w:val="00E05502"/>
    <w:rsid w:val="00E43AA7"/>
    <w:rsid w:val="00E86A38"/>
    <w:rsid w:val="00F22321"/>
    <w:rsid w:val="00F35E5C"/>
    <w:rsid w:val="00FC1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B33A2A"/>
  <w15:docId w15:val="{F66DE6F5-76E0-4878-A327-9D417446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29F1"/>
  </w:style>
  <w:style w:type="paragraph" w:styleId="Heading1">
    <w:name w:val="heading 1"/>
    <w:basedOn w:val="Normal"/>
    <w:next w:val="Normal"/>
    <w:link w:val="Heading1Char"/>
    <w:uiPriority w:val="9"/>
    <w:qFormat/>
    <w:rsid w:val="009036D0"/>
    <w:pPr>
      <w:spacing w:before="100" w:beforeAutospacing="1" w:after="100" w:afterAutospacing="1" w:line="240" w:lineRule="auto"/>
      <w:outlineLvl w:val="0"/>
    </w:pPr>
    <w:rPr>
      <w:rFonts w:eastAsia="Times New Roman" w:cs="Times New Roman"/>
      <w:b/>
      <w:sz w:val="36"/>
      <w:szCs w:val="28"/>
      <w:lang w:val="en-AU"/>
    </w:rPr>
  </w:style>
  <w:style w:type="paragraph" w:styleId="Heading2">
    <w:name w:val="heading 2"/>
    <w:basedOn w:val="Normal"/>
    <w:next w:val="Normal"/>
    <w:link w:val="Heading2Char"/>
    <w:uiPriority w:val="9"/>
    <w:unhideWhenUsed/>
    <w:qFormat/>
    <w:rsid w:val="009036D0"/>
    <w:pPr>
      <w:outlineLvl w:val="1"/>
    </w:pPr>
    <w:rPr>
      <w:rFonts w:eastAsia="Times New Roman" w:cs="Times New Roman"/>
      <w:b/>
      <w:sz w:val="28"/>
      <w:szCs w:val="28"/>
      <w:lang w:val="en-AU"/>
    </w:rPr>
  </w:style>
  <w:style w:type="paragraph" w:styleId="Heading3">
    <w:name w:val="heading 3"/>
    <w:basedOn w:val="ListParagraph"/>
    <w:next w:val="Normal"/>
    <w:link w:val="Heading3Char"/>
    <w:uiPriority w:val="9"/>
    <w:unhideWhenUsed/>
    <w:qFormat/>
    <w:rsid w:val="009036D0"/>
    <w:pPr>
      <w:numPr>
        <w:numId w:val="23"/>
      </w:numPr>
      <w:spacing w:before="100" w:beforeAutospacing="1" w:after="100" w:afterAutospacing="1"/>
      <w:outlineLvl w:val="2"/>
    </w:pPr>
    <w:rPr>
      <w:rFonts w:eastAsia="Times New Roman" w:cs="Times New Roman"/>
      <w:b/>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AF9"/>
  </w:style>
  <w:style w:type="paragraph" w:styleId="Footer">
    <w:name w:val="footer"/>
    <w:basedOn w:val="Normal"/>
    <w:link w:val="FooterChar"/>
    <w:uiPriority w:val="99"/>
    <w:unhideWhenUsed/>
    <w:rsid w:val="00175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AF9"/>
  </w:style>
  <w:style w:type="paragraph" w:styleId="BalloonText">
    <w:name w:val="Balloon Text"/>
    <w:basedOn w:val="Normal"/>
    <w:link w:val="BalloonTextChar"/>
    <w:uiPriority w:val="99"/>
    <w:semiHidden/>
    <w:unhideWhenUsed/>
    <w:rsid w:val="00175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AF9"/>
    <w:rPr>
      <w:rFonts w:ascii="Tahoma" w:hAnsi="Tahoma" w:cs="Tahoma"/>
      <w:sz w:val="16"/>
      <w:szCs w:val="16"/>
    </w:rPr>
  </w:style>
  <w:style w:type="paragraph" w:styleId="ListParagraph">
    <w:name w:val="List Paragraph"/>
    <w:basedOn w:val="Normal"/>
    <w:uiPriority w:val="34"/>
    <w:qFormat/>
    <w:rsid w:val="00F22321"/>
    <w:pPr>
      <w:ind w:left="720"/>
      <w:contextualSpacing/>
    </w:pPr>
  </w:style>
  <w:style w:type="character" w:customStyle="1" w:styleId="content-heading">
    <w:name w:val="content-heading"/>
    <w:basedOn w:val="DefaultParagraphFont"/>
    <w:rsid w:val="002022F5"/>
  </w:style>
  <w:style w:type="paragraph" w:styleId="NormalWeb">
    <w:name w:val="Normal (Web)"/>
    <w:basedOn w:val="Normal"/>
    <w:uiPriority w:val="99"/>
    <w:semiHidden/>
    <w:unhideWhenUsed/>
    <w:rsid w:val="002022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51EEC"/>
    <w:rPr>
      <w:color w:val="0000FF" w:themeColor="hyperlink"/>
      <w:u w:val="single"/>
    </w:rPr>
  </w:style>
  <w:style w:type="paragraph" w:styleId="Caption">
    <w:name w:val="caption"/>
    <w:basedOn w:val="Normal"/>
    <w:next w:val="Normal"/>
    <w:uiPriority w:val="35"/>
    <w:unhideWhenUsed/>
    <w:qFormat/>
    <w:rsid w:val="00573241"/>
    <w:pPr>
      <w:spacing w:line="240" w:lineRule="auto"/>
    </w:pPr>
    <w:rPr>
      <w:b/>
      <w:bCs/>
      <w:color w:val="4F81BD" w:themeColor="accent1"/>
      <w:sz w:val="18"/>
      <w:szCs w:val="18"/>
    </w:rPr>
  </w:style>
  <w:style w:type="paragraph" w:styleId="NoSpacing">
    <w:name w:val="No Spacing"/>
    <w:uiPriority w:val="1"/>
    <w:qFormat/>
    <w:rsid w:val="00B119C8"/>
    <w:pPr>
      <w:spacing w:after="0" w:line="240" w:lineRule="auto"/>
    </w:pPr>
  </w:style>
  <w:style w:type="table" w:styleId="TableGrid">
    <w:name w:val="Table Grid"/>
    <w:basedOn w:val="TableNormal"/>
    <w:uiPriority w:val="59"/>
    <w:rsid w:val="00585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036D0"/>
    <w:rPr>
      <w:rFonts w:eastAsia="Times New Roman" w:cs="Times New Roman"/>
      <w:b/>
      <w:sz w:val="36"/>
      <w:szCs w:val="28"/>
      <w:lang w:val="en-AU"/>
    </w:rPr>
  </w:style>
  <w:style w:type="character" w:customStyle="1" w:styleId="Heading2Char">
    <w:name w:val="Heading 2 Char"/>
    <w:basedOn w:val="DefaultParagraphFont"/>
    <w:link w:val="Heading2"/>
    <w:uiPriority w:val="9"/>
    <w:rsid w:val="009036D0"/>
    <w:rPr>
      <w:rFonts w:eastAsia="Times New Roman" w:cs="Times New Roman"/>
      <w:b/>
      <w:sz w:val="28"/>
      <w:szCs w:val="28"/>
      <w:lang w:val="en-AU"/>
    </w:rPr>
  </w:style>
  <w:style w:type="character" w:customStyle="1" w:styleId="Heading3Char">
    <w:name w:val="Heading 3 Char"/>
    <w:basedOn w:val="DefaultParagraphFont"/>
    <w:link w:val="Heading3"/>
    <w:uiPriority w:val="9"/>
    <w:rsid w:val="009036D0"/>
    <w:rPr>
      <w:rFonts w:eastAsia="Times New Roman" w:cs="Times New Roman"/>
      <w:b/>
      <w:sz w:val="28"/>
      <w:szCs w:val="28"/>
      <w:lang w:val="en-AU"/>
    </w:rPr>
  </w:style>
  <w:style w:type="character" w:styleId="FollowedHyperlink">
    <w:name w:val="FollowedHyperlink"/>
    <w:basedOn w:val="DefaultParagraphFont"/>
    <w:uiPriority w:val="99"/>
    <w:semiHidden/>
    <w:unhideWhenUsed/>
    <w:rsid w:val="00891E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52420">
      <w:bodyDiv w:val="1"/>
      <w:marLeft w:val="0"/>
      <w:marRight w:val="0"/>
      <w:marTop w:val="0"/>
      <w:marBottom w:val="0"/>
      <w:divBdr>
        <w:top w:val="none" w:sz="0" w:space="0" w:color="auto"/>
        <w:left w:val="none" w:sz="0" w:space="0" w:color="auto"/>
        <w:bottom w:val="none" w:sz="0" w:space="0" w:color="auto"/>
        <w:right w:val="none" w:sz="0" w:space="0" w:color="auto"/>
      </w:divBdr>
    </w:div>
    <w:div w:id="169686448">
      <w:bodyDiv w:val="1"/>
      <w:marLeft w:val="0"/>
      <w:marRight w:val="0"/>
      <w:marTop w:val="0"/>
      <w:marBottom w:val="0"/>
      <w:divBdr>
        <w:top w:val="none" w:sz="0" w:space="0" w:color="auto"/>
        <w:left w:val="none" w:sz="0" w:space="0" w:color="auto"/>
        <w:bottom w:val="none" w:sz="0" w:space="0" w:color="auto"/>
        <w:right w:val="none" w:sz="0" w:space="0" w:color="auto"/>
      </w:divBdr>
    </w:div>
    <w:div w:id="294792960">
      <w:bodyDiv w:val="1"/>
      <w:marLeft w:val="0"/>
      <w:marRight w:val="0"/>
      <w:marTop w:val="0"/>
      <w:marBottom w:val="0"/>
      <w:divBdr>
        <w:top w:val="none" w:sz="0" w:space="0" w:color="auto"/>
        <w:left w:val="none" w:sz="0" w:space="0" w:color="auto"/>
        <w:bottom w:val="none" w:sz="0" w:space="0" w:color="auto"/>
        <w:right w:val="none" w:sz="0" w:space="0" w:color="auto"/>
      </w:divBdr>
      <w:divsChild>
        <w:div w:id="1488354246">
          <w:marLeft w:val="0"/>
          <w:marRight w:val="0"/>
          <w:marTop w:val="0"/>
          <w:marBottom w:val="0"/>
          <w:divBdr>
            <w:top w:val="none" w:sz="0" w:space="0" w:color="auto"/>
            <w:left w:val="none" w:sz="0" w:space="0" w:color="auto"/>
            <w:bottom w:val="none" w:sz="0" w:space="0" w:color="auto"/>
            <w:right w:val="none" w:sz="0" w:space="0" w:color="auto"/>
          </w:divBdr>
          <w:divsChild>
            <w:div w:id="675887534">
              <w:marLeft w:val="0"/>
              <w:marRight w:val="0"/>
              <w:marTop w:val="0"/>
              <w:marBottom w:val="0"/>
              <w:divBdr>
                <w:top w:val="none" w:sz="0" w:space="0" w:color="auto"/>
                <w:left w:val="none" w:sz="0" w:space="0" w:color="auto"/>
                <w:bottom w:val="none" w:sz="0" w:space="0" w:color="auto"/>
                <w:right w:val="none" w:sz="0" w:space="0" w:color="auto"/>
              </w:divBdr>
              <w:divsChild>
                <w:div w:id="1551382049">
                  <w:marLeft w:val="0"/>
                  <w:marRight w:val="0"/>
                  <w:marTop w:val="0"/>
                  <w:marBottom w:val="0"/>
                  <w:divBdr>
                    <w:top w:val="none" w:sz="0" w:space="0" w:color="auto"/>
                    <w:left w:val="none" w:sz="0" w:space="0" w:color="auto"/>
                    <w:bottom w:val="none" w:sz="0" w:space="0" w:color="auto"/>
                    <w:right w:val="none" w:sz="0" w:space="0" w:color="auto"/>
                  </w:divBdr>
                  <w:divsChild>
                    <w:div w:id="1110200241">
                      <w:marLeft w:val="0"/>
                      <w:marRight w:val="0"/>
                      <w:marTop w:val="0"/>
                      <w:marBottom w:val="0"/>
                      <w:divBdr>
                        <w:top w:val="none" w:sz="0" w:space="0" w:color="auto"/>
                        <w:left w:val="none" w:sz="0" w:space="0" w:color="auto"/>
                        <w:bottom w:val="none" w:sz="0" w:space="0" w:color="auto"/>
                        <w:right w:val="none" w:sz="0" w:space="0" w:color="auto"/>
                      </w:divBdr>
                      <w:divsChild>
                        <w:div w:id="1407650148">
                          <w:marLeft w:val="0"/>
                          <w:marRight w:val="0"/>
                          <w:marTop w:val="0"/>
                          <w:marBottom w:val="0"/>
                          <w:divBdr>
                            <w:top w:val="none" w:sz="0" w:space="0" w:color="auto"/>
                            <w:left w:val="none" w:sz="0" w:space="0" w:color="auto"/>
                            <w:bottom w:val="none" w:sz="0" w:space="0" w:color="auto"/>
                            <w:right w:val="none" w:sz="0" w:space="0" w:color="auto"/>
                          </w:divBdr>
                        </w:div>
                        <w:div w:id="722296230">
                          <w:marLeft w:val="0"/>
                          <w:marRight w:val="0"/>
                          <w:marTop w:val="0"/>
                          <w:marBottom w:val="0"/>
                          <w:divBdr>
                            <w:top w:val="none" w:sz="0" w:space="0" w:color="auto"/>
                            <w:left w:val="none" w:sz="0" w:space="0" w:color="auto"/>
                            <w:bottom w:val="none" w:sz="0" w:space="0" w:color="auto"/>
                            <w:right w:val="none" w:sz="0" w:space="0" w:color="auto"/>
                          </w:divBdr>
                        </w:div>
                        <w:div w:id="1893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034161">
      <w:bodyDiv w:val="1"/>
      <w:marLeft w:val="0"/>
      <w:marRight w:val="0"/>
      <w:marTop w:val="0"/>
      <w:marBottom w:val="0"/>
      <w:divBdr>
        <w:top w:val="none" w:sz="0" w:space="0" w:color="auto"/>
        <w:left w:val="none" w:sz="0" w:space="0" w:color="auto"/>
        <w:bottom w:val="none" w:sz="0" w:space="0" w:color="auto"/>
        <w:right w:val="none" w:sz="0" w:space="0" w:color="auto"/>
      </w:divBdr>
    </w:div>
    <w:div w:id="520360216">
      <w:bodyDiv w:val="1"/>
      <w:marLeft w:val="0"/>
      <w:marRight w:val="0"/>
      <w:marTop w:val="0"/>
      <w:marBottom w:val="0"/>
      <w:divBdr>
        <w:top w:val="none" w:sz="0" w:space="0" w:color="auto"/>
        <w:left w:val="none" w:sz="0" w:space="0" w:color="auto"/>
        <w:bottom w:val="none" w:sz="0" w:space="0" w:color="auto"/>
        <w:right w:val="none" w:sz="0" w:space="0" w:color="auto"/>
      </w:divBdr>
      <w:divsChild>
        <w:div w:id="873687128">
          <w:marLeft w:val="0"/>
          <w:marRight w:val="0"/>
          <w:marTop w:val="0"/>
          <w:marBottom w:val="0"/>
          <w:divBdr>
            <w:top w:val="none" w:sz="0" w:space="0" w:color="auto"/>
            <w:left w:val="none" w:sz="0" w:space="0" w:color="auto"/>
            <w:bottom w:val="none" w:sz="0" w:space="0" w:color="auto"/>
            <w:right w:val="none" w:sz="0" w:space="0" w:color="auto"/>
          </w:divBdr>
        </w:div>
      </w:divsChild>
    </w:div>
    <w:div w:id="597836175">
      <w:bodyDiv w:val="1"/>
      <w:marLeft w:val="0"/>
      <w:marRight w:val="0"/>
      <w:marTop w:val="0"/>
      <w:marBottom w:val="0"/>
      <w:divBdr>
        <w:top w:val="none" w:sz="0" w:space="0" w:color="auto"/>
        <w:left w:val="none" w:sz="0" w:space="0" w:color="auto"/>
        <w:bottom w:val="none" w:sz="0" w:space="0" w:color="auto"/>
        <w:right w:val="none" w:sz="0" w:space="0" w:color="auto"/>
      </w:divBdr>
      <w:divsChild>
        <w:div w:id="1370494825">
          <w:marLeft w:val="0"/>
          <w:marRight w:val="0"/>
          <w:marTop w:val="0"/>
          <w:marBottom w:val="0"/>
          <w:divBdr>
            <w:top w:val="none" w:sz="0" w:space="0" w:color="auto"/>
            <w:left w:val="none" w:sz="0" w:space="0" w:color="auto"/>
            <w:bottom w:val="none" w:sz="0" w:space="0" w:color="auto"/>
            <w:right w:val="none" w:sz="0" w:space="0" w:color="auto"/>
          </w:divBdr>
          <w:divsChild>
            <w:div w:id="2027948401">
              <w:marLeft w:val="0"/>
              <w:marRight w:val="0"/>
              <w:marTop w:val="0"/>
              <w:marBottom w:val="0"/>
              <w:divBdr>
                <w:top w:val="none" w:sz="0" w:space="0" w:color="auto"/>
                <w:left w:val="none" w:sz="0" w:space="0" w:color="auto"/>
                <w:bottom w:val="none" w:sz="0" w:space="0" w:color="auto"/>
                <w:right w:val="none" w:sz="0" w:space="0" w:color="auto"/>
              </w:divBdr>
              <w:divsChild>
                <w:div w:id="685595527">
                  <w:marLeft w:val="0"/>
                  <w:marRight w:val="0"/>
                  <w:marTop w:val="0"/>
                  <w:marBottom w:val="0"/>
                  <w:divBdr>
                    <w:top w:val="none" w:sz="0" w:space="0" w:color="auto"/>
                    <w:left w:val="none" w:sz="0" w:space="0" w:color="auto"/>
                    <w:bottom w:val="none" w:sz="0" w:space="0" w:color="auto"/>
                    <w:right w:val="none" w:sz="0" w:space="0" w:color="auto"/>
                  </w:divBdr>
                  <w:divsChild>
                    <w:div w:id="1370178949">
                      <w:marLeft w:val="0"/>
                      <w:marRight w:val="0"/>
                      <w:marTop w:val="0"/>
                      <w:marBottom w:val="0"/>
                      <w:divBdr>
                        <w:top w:val="none" w:sz="0" w:space="0" w:color="auto"/>
                        <w:left w:val="none" w:sz="0" w:space="0" w:color="auto"/>
                        <w:bottom w:val="none" w:sz="0" w:space="0" w:color="auto"/>
                        <w:right w:val="none" w:sz="0" w:space="0" w:color="auto"/>
                      </w:divBdr>
                      <w:divsChild>
                        <w:div w:id="57897412">
                          <w:marLeft w:val="0"/>
                          <w:marRight w:val="0"/>
                          <w:marTop w:val="0"/>
                          <w:marBottom w:val="0"/>
                          <w:divBdr>
                            <w:top w:val="none" w:sz="0" w:space="0" w:color="auto"/>
                            <w:left w:val="none" w:sz="0" w:space="0" w:color="auto"/>
                            <w:bottom w:val="none" w:sz="0" w:space="0" w:color="auto"/>
                            <w:right w:val="none" w:sz="0" w:space="0" w:color="auto"/>
                          </w:divBdr>
                        </w:div>
                        <w:div w:id="1383477887">
                          <w:marLeft w:val="0"/>
                          <w:marRight w:val="0"/>
                          <w:marTop w:val="0"/>
                          <w:marBottom w:val="0"/>
                          <w:divBdr>
                            <w:top w:val="none" w:sz="0" w:space="0" w:color="auto"/>
                            <w:left w:val="none" w:sz="0" w:space="0" w:color="auto"/>
                            <w:bottom w:val="none" w:sz="0" w:space="0" w:color="auto"/>
                            <w:right w:val="none" w:sz="0" w:space="0" w:color="auto"/>
                          </w:divBdr>
                        </w:div>
                        <w:div w:id="11965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687275">
      <w:bodyDiv w:val="1"/>
      <w:marLeft w:val="0"/>
      <w:marRight w:val="0"/>
      <w:marTop w:val="0"/>
      <w:marBottom w:val="0"/>
      <w:divBdr>
        <w:top w:val="none" w:sz="0" w:space="0" w:color="auto"/>
        <w:left w:val="none" w:sz="0" w:space="0" w:color="auto"/>
        <w:bottom w:val="none" w:sz="0" w:space="0" w:color="auto"/>
        <w:right w:val="none" w:sz="0" w:space="0" w:color="auto"/>
      </w:divBdr>
    </w:div>
    <w:div w:id="1011109151">
      <w:bodyDiv w:val="1"/>
      <w:marLeft w:val="0"/>
      <w:marRight w:val="0"/>
      <w:marTop w:val="0"/>
      <w:marBottom w:val="0"/>
      <w:divBdr>
        <w:top w:val="none" w:sz="0" w:space="0" w:color="auto"/>
        <w:left w:val="none" w:sz="0" w:space="0" w:color="auto"/>
        <w:bottom w:val="none" w:sz="0" w:space="0" w:color="auto"/>
        <w:right w:val="none" w:sz="0" w:space="0" w:color="auto"/>
      </w:divBdr>
    </w:div>
    <w:div w:id="1137378611">
      <w:bodyDiv w:val="1"/>
      <w:marLeft w:val="0"/>
      <w:marRight w:val="0"/>
      <w:marTop w:val="0"/>
      <w:marBottom w:val="0"/>
      <w:divBdr>
        <w:top w:val="none" w:sz="0" w:space="0" w:color="auto"/>
        <w:left w:val="none" w:sz="0" w:space="0" w:color="auto"/>
        <w:bottom w:val="none" w:sz="0" w:space="0" w:color="auto"/>
        <w:right w:val="none" w:sz="0" w:space="0" w:color="auto"/>
      </w:divBdr>
    </w:div>
    <w:div w:id="153723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econnected.esafety.gov.au/topic-library/android-tablet-getting-started" TargetMode="External"/><Relationship Id="rId18" Type="http://schemas.openxmlformats.org/officeDocument/2006/relationships/hyperlink" Target="https://beconnected.esafety.gov.au/find-local-hel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econnected.esafety.gov.au/topic-library/apple-ipad-getting-started" TargetMode="External"/><Relationship Id="rId17" Type="http://schemas.openxmlformats.org/officeDocument/2006/relationships/hyperlink" Target="https://beconnected.esafety.gov.au/find-local-help" TargetMode="External"/><Relationship Id="rId2" Type="http://schemas.openxmlformats.org/officeDocument/2006/relationships/numbering" Target="numbering.xml"/><Relationship Id="rId16" Type="http://schemas.openxmlformats.org/officeDocument/2006/relationships/hyperlink" Target="https://beconnected.esafety.gov.au/topic-library/essentials/all-about-app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connected.esafety.gov.au/topic-library/android-phone-getting-started" TargetMode="External"/><Relationship Id="rId5" Type="http://schemas.openxmlformats.org/officeDocument/2006/relationships/webSettings" Target="webSettings.xml"/><Relationship Id="rId15" Type="http://schemas.openxmlformats.org/officeDocument/2006/relationships/hyperlink" Target="https://beconnected.esafety.gov.au/topic-library/essentials/all-about-apps" TargetMode="External"/><Relationship Id="rId10" Type="http://schemas.openxmlformats.org/officeDocument/2006/relationships/hyperlink" Target="https://beconnected.esafety.gov.au/topic-library/apple-iphone-getting-started"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beconnected.esafety.gov.au/topic-library/essentials/connecting-to-othe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91C5F-48D8-4F00-A223-859CA5D45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Moffitt</dc:creator>
  <cp:lastModifiedBy>Madison James</cp:lastModifiedBy>
  <cp:revision>2</cp:revision>
  <dcterms:created xsi:type="dcterms:W3CDTF">2020-03-12T22:34:00Z</dcterms:created>
  <dcterms:modified xsi:type="dcterms:W3CDTF">2020-03-12T22:34:00Z</dcterms:modified>
</cp:coreProperties>
</file>