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28D54E49" w:rsidR="00D25BDA" w:rsidRPr="00D549D2" w:rsidRDefault="00537509" w:rsidP="00D549D2">
      <w:pPr>
        <w:pStyle w:val="Heading1"/>
        <w:rPr>
          <w:rFonts w:asciiTheme="minorHAnsi" w:eastAsia="Times New Roman" w:hAnsiTheme="minorHAnsi" w:cstheme="minorHAnsi"/>
          <w:color w:val="auto"/>
          <w:sz w:val="36"/>
        </w:rPr>
      </w:pPr>
      <w:r w:rsidRPr="00D549D2">
        <w:rPr>
          <w:rFonts w:asciiTheme="minorHAnsi" w:eastAsia="Times New Roman" w:hAnsiTheme="minorHAnsi" w:cstheme="minorHAnsi"/>
          <w:color w:val="auto"/>
          <w:sz w:val="36"/>
        </w:rPr>
        <w:t>Accessibility Services of Telecommunication Companies in Australia</w:t>
      </w:r>
    </w:p>
    <w:p w14:paraId="077C32A2" w14:textId="4DACA7FF" w:rsidR="00D25BDA" w:rsidRDefault="00537509" w:rsidP="00537509">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In Australia, there are many mobile and internet service providers which offer different levels of coverage, prices, customer service, and accessibility support. There are three mobile network owner/operators: Telstra, Optus, and Vodafone</w:t>
      </w:r>
      <w:r w:rsidR="006857AB">
        <w:rPr>
          <w:rFonts w:eastAsia="Times New Roman" w:cstheme="minorHAnsi"/>
          <w:sz w:val="28"/>
          <w:szCs w:val="28"/>
        </w:rPr>
        <w:t xml:space="preserve"> - </w:t>
      </w:r>
      <w:r>
        <w:rPr>
          <w:rFonts w:eastAsia="Times New Roman" w:cstheme="minorHAnsi"/>
          <w:sz w:val="28"/>
          <w:szCs w:val="28"/>
        </w:rPr>
        <w:t xml:space="preserve">all other mobile service providers lease service from one of these three networks. </w:t>
      </w:r>
    </w:p>
    <w:p w14:paraId="794EDDE7" w14:textId="753609CE" w:rsidR="008B7F67" w:rsidRDefault="008B7F67" w:rsidP="00537509">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In regards t</w:t>
      </w:r>
      <w:r w:rsidR="000617B3">
        <w:rPr>
          <w:rFonts w:eastAsia="Times New Roman" w:cstheme="minorHAnsi"/>
          <w:sz w:val="28"/>
          <w:szCs w:val="28"/>
        </w:rPr>
        <w:t>o Internet and landline connections</w:t>
      </w:r>
      <w:r>
        <w:rPr>
          <w:rFonts w:eastAsia="Times New Roman" w:cstheme="minorHAnsi"/>
          <w:sz w:val="28"/>
          <w:szCs w:val="28"/>
        </w:rPr>
        <w:t>, the</w:t>
      </w:r>
      <w:r w:rsidR="00FA2D0E">
        <w:rPr>
          <w:rFonts w:eastAsia="Times New Roman" w:cstheme="minorHAnsi"/>
          <w:sz w:val="28"/>
          <w:szCs w:val="28"/>
        </w:rPr>
        <w:t>re are around 170 phone and internet providers in Australia</w:t>
      </w:r>
      <w:r>
        <w:rPr>
          <w:rFonts w:eastAsia="Times New Roman" w:cstheme="minorHAnsi"/>
          <w:sz w:val="28"/>
          <w:szCs w:val="28"/>
        </w:rPr>
        <w:t xml:space="preserve"> servicing different regions, offering varied costs and coverage levels.</w:t>
      </w:r>
      <w:r w:rsidR="00FA2D0E" w:rsidRPr="00FA2D0E">
        <w:rPr>
          <w:rFonts w:eastAsia="Times New Roman" w:cstheme="minorHAnsi"/>
          <w:sz w:val="28"/>
          <w:szCs w:val="28"/>
        </w:rPr>
        <w:t xml:space="preserve"> </w:t>
      </w:r>
      <w:r w:rsidR="00067BE6">
        <w:rPr>
          <w:rFonts w:eastAsia="Times New Roman" w:cstheme="minorHAnsi"/>
          <w:sz w:val="28"/>
          <w:szCs w:val="28"/>
        </w:rPr>
        <w:t>T</w:t>
      </w:r>
      <w:r w:rsidR="00FA2D0E">
        <w:rPr>
          <w:rFonts w:eastAsia="Times New Roman" w:cstheme="minorHAnsi"/>
          <w:sz w:val="28"/>
          <w:szCs w:val="28"/>
        </w:rPr>
        <w:t>he roll-out of the</w:t>
      </w:r>
      <w:r w:rsidR="00067BE6">
        <w:t xml:space="preserve"> </w:t>
      </w:r>
      <w:r w:rsidR="00067BE6" w:rsidRPr="00067BE6">
        <w:rPr>
          <w:rFonts w:eastAsia="Times New Roman" w:cstheme="minorHAnsi"/>
          <w:sz w:val="28"/>
          <w:szCs w:val="28"/>
        </w:rPr>
        <w:t>N</w:t>
      </w:r>
      <w:r w:rsidR="00067BE6">
        <w:rPr>
          <w:rFonts w:eastAsia="Times New Roman" w:cstheme="minorHAnsi"/>
          <w:sz w:val="28"/>
          <w:szCs w:val="28"/>
        </w:rPr>
        <w:t xml:space="preserve">ational </w:t>
      </w:r>
      <w:r w:rsidR="00067BE6" w:rsidRPr="00067BE6">
        <w:rPr>
          <w:rFonts w:eastAsia="Times New Roman" w:cstheme="minorHAnsi"/>
          <w:sz w:val="28"/>
          <w:szCs w:val="28"/>
        </w:rPr>
        <w:t>B</w:t>
      </w:r>
      <w:r w:rsidR="00067BE6">
        <w:rPr>
          <w:rFonts w:eastAsia="Times New Roman" w:cstheme="minorHAnsi"/>
          <w:sz w:val="28"/>
          <w:szCs w:val="28"/>
        </w:rPr>
        <w:t xml:space="preserve">roadband </w:t>
      </w:r>
      <w:r w:rsidR="00067BE6" w:rsidRPr="00067BE6">
        <w:rPr>
          <w:rFonts w:eastAsia="Times New Roman" w:cstheme="minorHAnsi"/>
          <w:sz w:val="28"/>
          <w:szCs w:val="28"/>
        </w:rPr>
        <w:t>N</w:t>
      </w:r>
      <w:r w:rsidR="00067BE6">
        <w:rPr>
          <w:rFonts w:eastAsia="Times New Roman" w:cstheme="minorHAnsi"/>
          <w:sz w:val="28"/>
          <w:szCs w:val="28"/>
        </w:rPr>
        <w:t xml:space="preserve">etwork (NBN) </w:t>
      </w:r>
      <w:r w:rsidR="00FA2D0E">
        <w:rPr>
          <w:rFonts w:eastAsia="Times New Roman" w:cstheme="minorHAnsi"/>
          <w:sz w:val="28"/>
          <w:szCs w:val="28"/>
        </w:rPr>
        <w:t xml:space="preserve">is becoming the new supplier </w:t>
      </w:r>
      <w:r w:rsidR="00067BE6">
        <w:rPr>
          <w:rFonts w:eastAsia="Times New Roman" w:cstheme="minorHAnsi"/>
          <w:sz w:val="28"/>
          <w:szCs w:val="28"/>
        </w:rPr>
        <w:t>of voice and broadband internet networks; however,</w:t>
      </w:r>
      <w:r w:rsidR="00FA2D0E">
        <w:rPr>
          <w:rFonts w:eastAsia="Times New Roman" w:cstheme="minorHAnsi"/>
          <w:sz w:val="28"/>
          <w:szCs w:val="28"/>
        </w:rPr>
        <w:t xml:space="preserve"> you must still choose a plan through a phone</w:t>
      </w:r>
      <w:r w:rsidR="00067BE6">
        <w:rPr>
          <w:rFonts w:eastAsia="Times New Roman" w:cstheme="minorHAnsi"/>
          <w:sz w:val="28"/>
          <w:szCs w:val="28"/>
        </w:rPr>
        <w:t xml:space="preserve"> and internet service provider (</w:t>
      </w:r>
      <w:r w:rsidR="00FA2D0E">
        <w:rPr>
          <w:rFonts w:eastAsia="Times New Roman" w:cstheme="minorHAnsi"/>
          <w:sz w:val="28"/>
          <w:szCs w:val="28"/>
        </w:rPr>
        <w:t>such as Telstra, Opt</w:t>
      </w:r>
      <w:r w:rsidR="00067BE6">
        <w:rPr>
          <w:rFonts w:eastAsia="Times New Roman" w:cstheme="minorHAnsi"/>
          <w:sz w:val="28"/>
          <w:szCs w:val="28"/>
        </w:rPr>
        <w:t>us, Vodafone, TPG, iiNet, and others) in order to access this service</w:t>
      </w:r>
      <w:r w:rsidR="00FA2D0E">
        <w:rPr>
          <w:rFonts w:eastAsia="Times New Roman" w:cstheme="minorHAnsi"/>
          <w:sz w:val="28"/>
          <w:szCs w:val="28"/>
        </w:rPr>
        <w:t xml:space="preserve">. </w:t>
      </w:r>
    </w:p>
    <w:p w14:paraId="090BCEA3" w14:textId="30F95DEC" w:rsidR="000617B3" w:rsidRDefault="000617B3" w:rsidP="00CD6B05">
      <w:pPr>
        <w:spacing w:before="100" w:beforeAutospacing="1" w:after="0" w:line="240" w:lineRule="auto"/>
        <w:rPr>
          <w:rFonts w:eastAsia="Times New Roman" w:cstheme="minorHAnsi"/>
          <w:sz w:val="28"/>
          <w:szCs w:val="28"/>
        </w:rPr>
      </w:pPr>
      <w:r>
        <w:rPr>
          <w:rFonts w:eastAsia="Times New Roman" w:cstheme="minorHAnsi"/>
          <w:sz w:val="28"/>
          <w:szCs w:val="28"/>
        </w:rPr>
        <w:t>Some of the</w:t>
      </w:r>
      <w:r w:rsidR="00FA2D0E">
        <w:rPr>
          <w:rFonts w:eastAsia="Times New Roman" w:cstheme="minorHAnsi"/>
          <w:sz w:val="28"/>
          <w:szCs w:val="28"/>
        </w:rPr>
        <w:t>se</w:t>
      </w:r>
      <w:r>
        <w:rPr>
          <w:rFonts w:eastAsia="Times New Roman" w:cstheme="minorHAnsi"/>
          <w:sz w:val="28"/>
          <w:szCs w:val="28"/>
        </w:rPr>
        <w:t xml:space="preserve"> mobile, broadband, and landline service provide</w:t>
      </w:r>
      <w:r w:rsidR="00996FD6">
        <w:rPr>
          <w:rFonts w:eastAsia="Times New Roman" w:cstheme="minorHAnsi"/>
          <w:sz w:val="28"/>
          <w:szCs w:val="28"/>
        </w:rPr>
        <w:t>rs offer information, equipment</w:t>
      </w:r>
      <w:r>
        <w:rPr>
          <w:rFonts w:eastAsia="Times New Roman" w:cstheme="minorHAnsi"/>
          <w:sz w:val="28"/>
          <w:szCs w:val="28"/>
        </w:rPr>
        <w:t xml:space="preserve"> and alternative solutions to suit people with disabilities.  This comes in the form of accessible web pages, information on the accessibility of mobile devices, and equipment designed for individuals with disabilities such as the Teletypewriters (TTY).</w:t>
      </w:r>
    </w:p>
    <w:p w14:paraId="23B4C1BB" w14:textId="67E5BAE7" w:rsidR="00CD6B05" w:rsidRDefault="005D60E6" w:rsidP="00CD6B05">
      <w:pPr>
        <w:spacing w:before="100" w:beforeAutospacing="1" w:after="0" w:line="240" w:lineRule="auto"/>
        <w:rPr>
          <w:rFonts w:eastAsia="Times New Roman" w:cstheme="minorHAnsi"/>
          <w:sz w:val="28"/>
          <w:szCs w:val="28"/>
        </w:rPr>
      </w:pPr>
      <w:r>
        <w:rPr>
          <w:rFonts w:eastAsia="Times New Roman" w:cstheme="minorHAnsi"/>
          <w:noProof/>
          <w:sz w:val="28"/>
          <w:szCs w:val="28"/>
          <w:lang w:eastAsia="en-AU"/>
        </w:rPr>
        <w:drawing>
          <wp:inline distT="0" distB="0" distL="0" distR="0" wp14:anchorId="6A0517F6" wp14:editId="3AF15D7B">
            <wp:extent cx="2044700" cy="1941195"/>
            <wp:effectExtent l="0" t="0" r="0" b="1905"/>
            <wp:docPr id="5" name="Picture 5" descr="Different logos of telecommunication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merlano\Desktop\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941195"/>
                    </a:xfrm>
                    <a:prstGeom prst="rect">
                      <a:avLst/>
                    </a:prstGeom>
                    <a:noFill/>
                    <a:ln>
                      <a:noFill/>
                    </a:ln>
                  </pic:spPr>
                </pic:pic>
              </a:graphicData>
            </a:graphic>
          </wp:inline>
        </w:drawing>
      </w:r>
    </w:p>
    <w:p w14:paraId="08F96DF2" w14:textId="77777777" w:rsidR="00CD6B05" w:rsidRPr="00422AAE" w:rsidRDefault="00CD6B05" w:rsidP="00CD6B05">
      <w:pPr>
        <w:pStyle w:val="NoSpacing"/>
        <w:rPr>
          <w:sz w:val="4"/>
          <w:szCs w:val="4"/>
        </w:rPr>
      </w:pPr>
    </w:p>
    <w:p w14:paraId="6740A6E0" w14:textId="364EDBD5" w:rsidR="00F23FB9" w:rsidRPr="00F23FB9" w:rsidRDefault="00F23FB9" w:rsidP="008445FD">
      <w:pPr>
        <w:pStyle w:val="Heading2"/>
      </w:pPr>
      <w:r w:rsidRPr="00F23FB9">
        <w:t>Telecommunication Providers in Australia</w:t>
      </w:r>
    </w:p>
    <w:p w14:paraId="0A5448E8" w14:textId="685B686F" w:rsidR="00F23FB9" w:rsidRPr="00F23FB9" w:rsidRDefault="00F23FB9" w:rsidP="00F23FB9">
      <w:pPr>
        <w:ind w:left="720"/>
        <w:rPr>
          <w:sz w:val="28"/>
        </w:rPr>
      </w:pPr>
      <w:r>
        <w:rPr>
          <w:sz w:val="28"/>
        </w:rPr>
        <w:t>Below are some of the major telecommunication providers who offer accessibility services that help ensure inclusiv</w:t>
      </w:r>
      <w:bookmarkStart w:id="0" w:name="_GoBack"/>
      <w:bookmarkEnd w:id="0"/>
      <w:r>
        <w:rPr>
          <w:sz w:val="28"/>
        </w:rPr>
        <w:t xml:space="preserve">e communication. It is not a complete list, with there being many other providers available who will offer similar services. </w:t>
      </w:r>
    </w:p>
    <w:p w14:paraId="19909167" w14:textId="3445FBA8" w:rsidR="00CB4166" w:rsidRPr="008445FD" w:rsidRDefault="009523B8" w:rsidP="008445FD">
      <w:pPr>
        <w:pStyle w:val="Heading3"/>
        <w:numPr>
          <w:ilvl w:val="0"/>
          <w:numId w:val="31"/>
        </w:numPr>
        <w:rPr>
          <w:rFonts w:asciiTheme="minorHAnsi" w:hAnsiTheme="minorHAnsi" w:cstheme="minorHAnsi"/>
          <w:color w:val="auto"/>
          <w:sz w:val="28"/>
        </w:rPr>
      </w:pPr>
      <w:r w:rsidRPr="008445FD">
        <w:rPr>
          <w:rFonts w:asciiTheme="minorHAnsi" w:hAnsiTheme="minorHAnsi" w:cstheme="minorHAnsi"/>
          <w:color w:val="auto"/>
          <w:sz w:val="28"/>
        </w:rPr>
        <w:lastRenderedPageBreak/>
        <w:t>Telstra</w:t>
      </w:r>
    </w:p>
    <w:p w14:paraId="14A097FE" w14:textId="4B6A3F16" w:rsidR="00CD6B05" w:rsidRDefault="005D60E6" w:rsidP="00EC66A1">
      <w:pPr>
        <w:ind w:left="720"/>
      </w:pPr>
      <w:r>
        <w:rPr>
          <w:noProof/>
          <w:lang w:eastAsia="en-AU"/>
        </w:rPr>
        <w:drawing>
          <wp:inline distT="0" distB="0" distL="0" distR="0" wp14:anchorId="05AF439B" wp14:editId="57556094">
            <wp:extent cx="2984500" cy="1095375"/>
            <wp:effectExtent l="0" t="0" r="6350" b="9525"/>
            <wp:docPr id="7" name="Picture 7" descr="Logo of Tel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s.merlano\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0" cy="1095375"/>
                    </a:xfrm>
                    <a:prstGeom prst="rect">
                      <a:avLst/>
                    </a:prstGeom>
                    <a:noFill/>
                    <a:ln>
                      <a:noFill/>
                    </a:ln>
                  </pic:spPr>
                </pic:pic>
              </a:graphicData>
            </a:graphic>
          </wp:inline>
        </w:drawing>
      </w:r>
    </w:p>
    <w:p w14:paraId="784CD2FB" w14:textId="1C5FF1DB" w:rsidR="009523B8" w:rsidRPr="009523B8" w:rsidRDefault="009523B8" w:rsidP="009523B8">
      <w:pPr>
        <w:ind w:left="720"/>
        <w:rPr>
          <w:sz w:val="28"/>
        </w:rPr>
      </w:pPr>
      <w:r w:rsidRPr="009523B8">
        <w:rPr>
          <w:sz w:val="28"/>
        </w:rPr>
        <w:t>Telstra provides information on disability services, access accessible communication devices, and training programs to ensure their products are accessible and inclusive of customers with various needs.</w:t>
      </w:r>
    </w:p>
    <w:p w14:paraId="6E7810F2" w14:textId="5C0E226B" w:rsidR="009523B8" w:rsidRDefault="009523B8" w:rsidP="009523B8">
      <w:pPr>
        <w:ind w:left="720"/>
        <w:rPr>
          <w:sz w:val="28"/>
        </w:rPr>
      </w:pPr>
      <w:r>
        <w:rPr>
          <w:sz w:val="28"/>
        </w:rPr>
        <w:t>Disability services they provide include:</w:t>
      </w:r>
    </w:p>
    <w:p w14:paraId="397F19D0" w14:textId="3E1C4279" w:rsidR="009523B8" w:rsidRDefault="009523B8" w:rsidP="009523B8">
      <w:pPr>
        <w:pStyle w:val="ListParagraph"/>
        <w:numPr>
          <w:ilvl w:val="0"/>
          <w:numId w:val="29"/>
        </w:numPr>
        <w:rPr>
          <w:sz w:val="28"/>
        </w:rPr>
      </w:pPr>
      <w:r>
        <w:rPr>
          <w:sz w:val="28"/>
        </w:rPr>
        <w:t>Disability Products &amp; Services: guidance and information on the specific products and services available by disability conditions.</w:t>
      </w:r>
    </w:p>
    <w:p w14:paraId="185B726F" w14:textId="33E8D95D" w:rsidR="009523B8" w:rsidRDefault="009523B8" w:rsidP="009523B8">
      <w:pPr>
        <w:pStyle w:val="ListParagraph"/>
        <w:numPr>
          <w:ilvl w:val="0"/>
          <w:numId w:val="29"/>
        </w:numPr>
        <w:rPr>
          <w:sz w:val="28"/>
        </w:rPr>
      </w:pPr>
      <w:r>
        <w:rPr>
          <w:sz w:val="28"/>
        </w:rPr>
        <w:t>Disability Equipment Program: Selection of equipment available for Telstra retail customers who have difficulty accessing standard telep</w:t>
      </w:r>
      <w:r w:rsidR="009B0B76">
        <w:rPr>
          <w:sz w:val="28"/>
        </w:rPr>
        <w:t>hone services. Includes large button phone, volume control phone, Teletypewriter (TTY)</w:t>
      </w:r>
      <w:r w:rsidR="00422AAE">
        <w:rPr>
          <w:sz w:val="28"/>
        </w:rPr>
        <w:t xml:space="preserve"> handsets</w:t>
      </w:r>
      <w:r w:rsidR="009B0B76">
        <w:rPr>
          <w:sz w:val="28"/>
        </w:rPr>
        <w:t xml:space="preserve"> and flashing light alert. </w:t>
      </w:r>
    </w:p>
    <w:p w14:paraId="0DB3EE4E" w14:textId="3BCFDC95" w:rsidR="009B0B76" w:rsidRDefault="009B0B76" w:rsidP="009B0B76">
      <w:pPr>
        <w:pStyle w:val="ListParagraph"/>
        <w:numPr>
          <w:ilvl w:val="0"/>
          <w:numId w:val="29"/>
        </w:numPr>
        <w:rPr>
          <w:sz w:val="28"/>
        </w:rPr>
      </w:pPr>
      <w:r w:rsidRPr="009B0B76">
        <w:rPr>
          <w:sz w:val="28"/>
        </w:rPr>
        <w:t>Directory Assistance Helpline</w:t>
      </w:r>
      <w:r>
        <w:rPr>
          <w:sz w:val="28"/>
        </w:rPr>
        <w:t xml:space="preserve">: A live directory assistance services. Will provide phone number and physical location of listing. </w:t>
      </w:r>
    </w:p>
    <w:p w14:paraId="65344154" w14:textId="4AC9D3D1" w:rsidR="009523B8" w:rsidRDefault="009523B8" w:rsidP="009B0B76">
      <w:pPr>
        <w:pStyle w:val="ListParagraph"/>
        <w:numPr>
          <w:ilvl w:val="0"/>
          <w:numId w:val="29"/>
        </w:numPr>
        <w:rPr>
          <w:sz w:val="28"/>
        </w:rPr>
      </w:pPr>
      <w:r>
        <w:rPr>
          <w:sz w:val="28"/>
        </w:rPr>
        <w:t xml:space="preserve">Tech Savvy Seniors: </w:t>
      </w:r>
      <w:r w:rsidR="00DA3BE2">
        <w:rPr>
          <w:sz w:val="28"/>
        </w:rPr>
        <w:t>Training services helping older people develop</w:t>
      </w:r>
      <w:r>
        <w:rPr>
          <w:sz w:val="28"/>
        </w:rPr>
        <w:t xml:space="preserve"> the skills and confidence to use technology for socialising, accessing services, and conducting personal business.</w:t>
      </w:r>
    </w:p>
    <w:p w14:paraId="4B981A8D" w14:textId="7C464985" w:rsidR="007C25A1" w:rsidRDefault="007C25A1" w:rsidP="009523B8">
      <w:pPr>
        <w:pStyle w:val="ListParagraph"/>
        <w:numPr>
          <w:ilvl w:val="0"/>
          <w:numId w:val="29"/>
        </w:numPr>
        <w:rPr>
          <w:sz w:val="28"/>
        </w:rPr>
      </w:pPr>
      <w:r>
        <w:rPr>
          <w:sz w:val="28"/>
        </w:rPr>
        <w:t>Priority Assist: If a registered Priority Assist Customer reports a problem with</w:t>
      </w:r>
      <w:r w:rsidR="00D75911">
        <w:rPr>
          <w:sz w:val="28"/>
        </w:rPr>
        <w:t xml:space="preserve"> their home phone line, Telstra will attend to the fault at the highest practicable level of service. It is a</w:t>
      </w:r>
      <w:r>
        <w:rPr>
          <w:sz w:val="28"/>
        </w:rPr>
        <w:t>vailable to customers whose life may be at risk if they don’t have access to a working phone service</w:t>
      </w:r>
      <w:r w:rsidR="00D75911">
        <w:rPr>
          <w:sz w:val="28"/>
        </w:rPr>
        <w:t>.</w:t>
      </w:r>
    </w:p>
    <w:p w14:paraId="2F7F6775" w14:textId="77777777" w:rsidR="00913B0E" w:rsidRPr="00913B0E" w:rsidRDefault="00913B0E" w:rsidP="00913B0E">
      <w:pPr>
        <w:pStyle w:val="ListParagraph"/>
        <w:ind w:left="1080"/>
        <w:rPr>
          <w:sz w:val="12"/>
          <w:szCs w:val="8"/>
        </w:rPr>
      </w:pPr>
    </w:p>
    <w:p w14:paraId="52C87452" w14:textId="47411BF5" w:rsidR="009523B8" w:rsidRPr="00422AAE" w:rsidRDefault="009523B8" w:rsidP="00422AAE">
      <w:pPr>
        <w:pStyle w:val="Heading4"/>
        <w:spacing w:after="120"/>
        <w:ind w:left="720"/>
        <w:rPr>
          <w:rFonts w:asciiTheme="minorHAnsi" w:eastAsia="Times New Roman" w:hAnsiTheme="minorHAnsi" w:cstheme="minorHAnsi"/>
          <w:b/>
          <w:bCs/>
          <w:i w:val="0"/>
          <w:iCs w:val="0"/>
          <w:sz w:val="28"/>
          <w:szCs w:val="28"/>
        </w:rPr>
      </w:pPr>
      <w:r w:rsidRPr="00422AAE">
        <w:rPr>
          <w:rFonts w:asciiTheme="minorHAnsi" w:eastAsia="Times New Roman" w:hAnsiTheme="minorHAnsi" w:cstheme="minorHAnsi"/>
          <w:b/>
          <w:bCs/>
          <w:i w:val="0"/>
          <w:iCs w:val="0"/>
          <w:color w:val="auto"/>
          <w:sz w:val="28"/>
          <w:szCs w:val="28"/>
        </w:rPr>
        <w:t>For more information visit:</w:t>
      </w:r>
    </w:p>
    <w:p w14:paraId="2787BF83" w14:textId="00B5F464" w:rsidR="009523B8" w:rsidRDefault="009523B8" w:rsidP="00EC66A1">
      <w:pPr>
        <w:ind w:left="720"/>
        <w:rPr>
          <w:rFonts w:eastAsia="Times New Roman" w:cstheme="minorHAnsi"/>
          <w:sz w:val="28"/>
          <w:szCs w:val="28"/>
        </w:rPr>
      </w:pPr>
      <w:r>
        <w:rPr>
          <w:rFonts w:eastAsia="Times New Roman" w:cstheme="minorHAnsi"/>
          <w:sz w:val="28"/>
          <w:szCs w:val="28"/>
        </w:rPr>
        <w:tab/>
      </w:r>
      <w:hyperlink r:id="rId11" w:history="1">
        <w:r w:rsidRPr="009523B8">
          <w:rPr>
            <w:rStyle w:val="Hyperlink"/>
            <w:rFonts w:eastAsia="Times New Roman" w:cstheme="minorHAnsi"/>
            <w:sz w:val="28"/>
            <w:szCs w:val="28"/>
          </w:rPr>
          <w:t>Telstra Disability Services Web Page</w:t>
        </w:r>
      </w:hyperlink>
    </w:p>
    <w:p w14:paraId="1CFC52C7" w14:textId="609CD92A" w:rsidR="009523B8" w:rsidRDefault="009523B8" w:rsidP="00EC66A1">
      <w:pPr>
        <w:ind w:left="720"/>
        <w:rPr>
          <w:rFonts w:eastAsia="Times New Roman" w:cstheme="minorHAnsi"/>
          <w:sz w:val="28"/>
          <w:szCs w:val="28"/>
        </w:rPr>
      </w:pPr>
      <w:r>
        <w:rPr>
          <w:rFonts w:eastAsia="Times New Roman" w:cstheme="minorHAnsi"/>
          <w:sz w:val="28"/>
          <w:szCs w:val="28"/>
        </w:rPr>
        <w:tab/>
      </w:r>
      <w:hyperlink r:id="rId12" w:history="1">
        <w:r w:rsidRPr="009523B8">
          <w:rPr>
            <w:rStyle w:val="Hyperlink"/>
            <w:rFonts w:eastAsia="Times New Roman" w:cstheme="minorHAnsi"/>
            <w:sz w:val="28"/>
            <w:szCs w:val="28"/>
          </w:rPr>
          <w:t>Telstra Tech Savvy Senior Web Page</w:t>
        </w:r>
      </w:hyperlink>
    </w:p>
    <w:p w14:paraId="6DFCA968" w14:textId="5E9A7777" w:rsidR="00D75911" w:rsidRDefault="00D75911" w:rsidP="00EC66A1">
      <w:pPr>
        <w:ind w:left="720"/>
        <w:rPr>
          <w:rStyle w:val="Hyperlink"/>
          <w:rFonts w:eastAsia="Times New Roman" w:cstheme="minorHAnsi"/>
          <w:sz w:val="28"/>
          <w:szCs w:val="28"/>
        </w:rPr>
      </w:pPr>
      <w:r>
        <w:rPr>
          <w:rFonts w:eastAsia="Times New Roman" w:cstheme="minorHAnsi"/>
          <w:sz w:val="28"/>
          <w:szCs w:val="28"/>
        </w:rPr>
        <w:tab/>
      </w:r>
      <w:hyperlink r:id="rId13" w:history="1">
        <w:r w:rsidRPr="00D75911">
          <w:rPr>
            <w:rStyle w:val="Hyperlink"/>
            <w:rFonts w:eastAsia="Times New Roman" w:cstheme="minorHAnsi"/>
            <w:sz w:val="28"/>
            <w:szCs w:val="28"/>
          </w:rPr>
          <w:t>Telstra Priority Assist Web Page</w:t>
        </w:r>
      </w:hyperlink>
    </w:p>
    <w:p w14:paraId="66E5E7AB" w14:textId="77777777" w:rsidR="00913B0E" w:rsidRPr="00913B0E" w:rsidRDefault="00913B0E" w:rsidP="009523B8">
      <w:pPr>
        <w:ind w:left="720"/>
        <w:rPr>
          <w:rFonts w:eastAsia="Times New Roman" w:cstheme="minorHAnsi"/>
          <w:sz w:val="2"/>
          <w:szCs w:val="2"/>
        </w:rPr>
      </w:pPr>
    </w:p>
    <w:p w14:paraId="5F6D585F" w14:textId="52A136AE" w:rsidR="009523B8" w:rsidRPr="00422AAE" w:rsidRDefault="009523B8" w:rsidP="00422AAE">
      <w:pPr>
        <w:pStyle w:val="Heading4"/>
        <w:spacing w:after="120"/>
        <w:ind w:left="720"/>
        <w:rPr>
          <w:rFonts w:asciiTheme="minorHAnsi" w:eastAsia="Times New Roman" w:hAnsiTheme="minorHAnsi" w:cstheme="minorHAnsi"/>
          <w:b/>
          <w:bCs/>
          <w:i w:val="0"/>
          <w:iCs w:val="0"/>
          <w:color w:val="auto"/>
          <w:sz w:val="28"/>
          <w:szCs w:val="28"/>
        </w:rPr>
      </w:pPr>
      <w:r w:rsidRPr="00422AAE">
        <w:rPr>
          <w:rFonts w:asciiTheme="minorHAnsi" w:eastAsia="Times New Roman" w:hAnsiTheme="minorHAnsi" w:cstheme="minorHAnsi"/>
          <w:b/>
          <w:bCs/>
          <w:i w:val="0"/>
          <w:iCs w:val="0"/>
          <w:color w:val="auto"/>
          <w:sz w:val="28"/>
          <w:szCs w:val="28"/>
        </w:rPr>
        <w:t xml:space="preserve">Contact </w:t>
      </w:r>
      <w:r w:rsidR="004754FC">
        <w:rPr>
          <w:rFonts w:asciiTheme="minorHAnsi" w:eastAsia="Times New Roman" w:hAnsiTheme="minorHAnsi" w:cstheme="minorHAnsi"/>
          <w:b/>
          <w:bCs/>
          <w:i w:val="0"/>
          <w:iCs w:val="0"/>
          <w:color w:val="auto"/>
          <w:sz w:val="28"/>
          <w:szCs w:val="28"/>
        </w:rPr>
        <w:t>d</w:t>
      </w:r>
      <w:r w:rsidRPr="00422AAE">
        <w:rPr>
          <w:rFonts w:asciiTheme="minorHAnsi" w:eastAsia="Times New Roman" w:hAnsiTheme="minorHAnsi" w:cstheme="minorHAnsi"/>
          <w:b/>
          <w:bCs/>
          <w:i w:val="0"/>
          <w:iCs w:val="0"/>
          <w:color w:val="auto"/>
          <w:sz w:val="28"/>
          <w:szCs w:val="28"/>
        </w:rPr>
        <w:t>etails:</w:t>
      </w:r>
    </w:p>
    <w:p w14:paraId="471B6888" w14:textId="77777777" w:rsidR="009523B8" w:rsidRDefault="009523B8" w:rsidP="00EC66A1">
      <w:pPr>
        <w:pStyle w:val="ListParagraph"/>
        <w:numPr>
          <w:ilvl w:val="1"/>
          <w:numId w:val="29"/>
        </w:numPr>
        <w:rPr>
          <w:rFonts w:eastAsia="Times New Roman" w:cstheme="minorHAnsi"/>
          <w:sz w:val="28"/>
          <w:szCs w:val="28"/>
        </w:rPr>
      </w:pPr>
      <w:r w:rsidRPr="009523B8">
        <w:rPr>
          <w:rFonts w:eastAsia="Times New Roman" w:cstheme="minorHAnsi"/>
          <w:sz w:val="28"/>
          <w:szCs w:val="28"/>
        </w:rPr>
        <w:t xml:space="preserve">Phone: 1800 068 424 </w:t>
      </w:r>
    </w:p>
    <w:p w14:paraId="03A7D040" w14:textId="57289F05" w:rsidR="000617B3" w:rsidRDefault="009523B8" w:rsidP="00EC66A1">
      <w:pPr>
        <w:pStyle w:val="ListParagraph"/>
        <w:numPr>
          <w:ilvl w:val="1"/>
          <w:numId w:val="29"/>
        </w:numPr>
        <w:rPr>
          <w:rFonts w:eastAsia="Times New Roman" w:cstheme="minorHAnsi"/>
          <w:sz w:val="28"/>
          <w:szCs w:val="28"/>
        </w:rPr>
      </w:pPr>
      <w:r>
        <w:rPr>
          <w:rFonts w:eastAsia="Times New Roman" w:cstheme="minorHAnsi"/>
          <w:sz w:val="28"/>
          <w:szCs w:val="28"/>
        </w:rPr>
        <w:t xml:space="preserve">Teletypewriter </w:t>
      </w:r>
      <w:r w:rsidRPr="009523B8">
        <w:rPr>
          <w:rFonts w:eastAsia="Times New Roman" w:cstheme="minorHAnsi"/>
          <w:sz w:val="28"/>
          <w:szCs w:val="28"/>
        </w:rPr>
        <w:t>(TTY)</w:t>
      </w:r>
      <w:r>
        <w:rPr>
          <w:rFonts w:eastAsia="Times New Roman" w:cstheme="minorHAnsi"/>
          <w:sz w:val="28"/>
          <w:szCs w:val="28"/>
        </w:rPr>
        <w:t>: 133 677</w:t>
      </w:r>
    </w:p>
    <w:p w14:paraId="73FE7BA7" w14:textId="138852F4" w:rsidR="00CD6B05" w:rsidRPr="00422AAE" w:rsidRDefault="006857AB" w:rsidP="00EC66A1">
      <w:pPr>
        <w:pStyle w:val="ListParagraph"/>
        <w:numPr>
          <w:ilvl w:val="1"/>
          <w:numId w:val="29"/>
        </w:numPr>
        <w:rPr>
          <w:rFonts w:eastAsia="Times New Roman" w:cstheme="minorHAnsi"/>
          <w:sz w:val="28"/>
          <w:szCs w:val="28"/>
        </w:rPr>
      </w:pPr>
      <w:r>
        <w:rPr>
          <w:rFonts w:eastAsia="Times New Roman" w:cstheme="minorHAnsi"/>
          <w:sz w:val="28"/>
          <w:szCs w:val="28"/>
        </w:rPr>
        <w:t>V</w:t>
      </w:r>
      <w:r w:rsidR="009523B8" w:rsidRPr="00422AAE">
        <w:rPr>
          <w:rFonts w:eastAsia="Times New Roman" w:cstheme="minorHAnsi"/>
          <w:sz w:val="28"/>
          <w:szCs w:val="28"/>
        </w:rPr>
        <w:t xml:space="preserve">isit the </w:t>
      </w:r>
      <w:hyperlink r:id="rId14" w:history="1">
        <w:r w:rsidR="009523B8" w:rsidRPr="00422AAE">
          <w:rPr>
            <w:rStyle w:val="Hyperlink"/>
            <w:rFonts w:eastAsia="Times New Roman" w:cstheme="minorHAnsi"/>
            <w:sz w:val="28"/>
            <w:szCs w:val="28"/>
          </w:rPr>
          <w:t>Disability Enquiry Hotline</w:t>
        </w:r>
      </w:hyperlink>
      <w:r w:rsidR="00CD6B05" w:rsidRPr="00422AAE">
        <w:rPr>
          <w:rFonts w:eastAsia="Times New Roman" w:cstheme="minorHAnsi"/>
          <w:sz w:val="28"/>
          <w:szCs w:val="28"/>
        </w:rPr>
        <w:br w:type="page"/>
      </w:r>
    </w:p>
    <w:p w14:paraId="373DDDEA" w14:textId="4418C6EC" w:rsidR="009523B8" w:rsidRPr="008445FD" w:rsidRDefault="009523B8" w:rsidP="008445FD">
      <w:pPr>
        <w:pStyle w:val="Heading3"/>
        <w:numPr>
          <w:ilvl w:val="0"/>
          <w:numId w:val="31"/>
        </w:numPr>
        <w:rPr>
          <w:rFonts w:asciiTheme="minorHAnsi" w:hAnsiTheme="minorHAnsi" w:cstheme="minorHAnsi"/>
          <w:color w:val="auto"/>
          <w:sz w:val="28"/>
        </w:rPr>
      </w:pPr>
      <w:r w:rsidRPr="008445FD">
        <w:rPr>
          <w:rFonts w:asciiTheme="minorHAnsi" w:hAnsiTheme="minorHAnsi" w:cstheme="minorHAnsi"/>
          <w:color w:val="auto"/>
          <w:sz w:val="28"/>
        </w:rPr>
        <w:lastRenderedPageBreak/>
        <w:t>Optus</w:t>
      </w:r>
    </w:p>
    <w:p w14:paraId="0DC0D4D5" w14:textId="722D21E6" w:rsidR="00CD6B05" w:rsidRDefault="005D60E6" w:rsidP="00EC66A1">
      <w:pPr>
        <w:ind w:left="720"/>
      </w:pPr>
      <w:r>
        <w:rPr>
          <w:noProof/>
          <w:lang w:eastAsia="en-AU"/>
        </w:rPr>
        <w:drawing>
          <wp:inline distT="0" distB="0" distL="0" distR="0" wp14:anchorId="22C952E5" wp14:editId="4810D0F5">
            <wp:extent cx="4235450" cy="1276985"/>
            <wp:effectExtent l="0" t="0" r="0" b="0"/>
            <wp:docPr id="9" name="Picture 9" descr="Logo of Op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s.merlano\Desktop\Untit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5450" cy="1276985"/>
                    </a:xfrm>
                    <a:prstGeom prst="rect">
                      <a:avLst/>
                    </a:prstGeom>
                    <a:noFill/>
                    <a:ln>
                      <a:noFill/>
                    </a:ln>
                  </pic:spPr>
                </pic:pic>
              </a:graphicData>
            </a:graphic>
          </wp:inline>
        </w:drawing>
      </w:r>
    </w:p>
    <w:p w14:paraId="6C0B72BD" w14:textId="775BE724" w:rsidR="009523B8" w:rsidRDefault="009523B8" w:rsidP="00D75911">
      <w:pPr>
        <w:ind w:left="720"/>
        <w:rPr>
          <w:sz w:val="28"/>
        </w:rPr>
      </w:pPr>
      <w:r>
        <w:rPr>
          <w:sz w:val="28"/>
        </w:rPr>
        <w:t xml:space="preserve">Optus </w:t>
      </w:r>
      <w:r w:rsidR="007C25A1">
        <w:rPr>
          <w:sz w:val="28"/>
        </w:rPr>
        <w:t>has created a Disability Services section o</w:t>
      </w:r>
      <w:r w:rsidR="006857AB">
        <w:rPr>
          <w:sz w:val="28"/>
        </w:rPr>
        <w:t>n</w:t>
      </w:r>
      <w:r w:rsidR="007C25A1">
        <w:rPr>
          <w:sz w:val="28"/>
        </w:rPr>
        <w:t xml:space="preserve"> their website to provide information and access to the disability services offered to </w:t>
      </w:r>
      <w:r w:rsidR="00DA3BE2">
        <w:rPr>
          <w:sz w:val="28"/>
        </w:rPr>
        <w:t>Optus</w:t>
      </w:r>
      <w:r w:rsidR="007C25A1">
        <w:rPr>
          <w:sz w:val="28"/>
        </w:rPr>
        <w:t xml:space="preserve"> customers with disabilities. </w:t>
      </w:r>
    </w:p>
    <w:p w14:paraId="3FFE1FEB" w14:textId="71A55615" w:rsidR="007C25A1" w:rsidRDefault="007C25A1" w:rsidP="00D75911">
      <w:pPr>
        <w:ind w:firstLine="720"/>
        <w:rPr>
          <w:sz w:val="28"/>
        </w:rPr>
      </w:pPr>
      <w:r>
        <w:rPr>
          <w:sz w:val="28"/>
        </w:rPr>
        <w:t>These services include:</w:t>
      </w:r>
    </w:p>
    <w:p w14:paraId="19FBF2FB" w14:textId="7401191D" w:rsidR="007C25A1" w:rsidRDefault="007C25A1" w:rsidP="007C25A1">
      <w:pPr>
        <w:pStyle w:val="ListParagraph"/>
        <w:numPr>
          <w:ilvl w:val="0"/>
          <w:numId w:val="29"/>
        </w:numPr>
        <w:rPr>
          <w:sz w:val="28"/>
        </w:rPr>
      </w:pPr>
      <w:r>
        <w:rPr>
          <w:sz w:val="28"/>
        </w:rPr>
        <w:t>Disability Equipment: Links and information on available equipment and the option to rent Teletypewriter (TTY) handsets.</w:t>
      </w:r>
    </w:p>
    <w:p w14:paraId="4BE38F66" w14:textId="148C245A" w:rsidR="007C25A1" w:rsidRDefault="007C25A1" w:rsidP="007C25A1">
      <w:pPr>
        <w:pStyle w:val="ListParagraph"/>
        <w:numPr>
          <w:ilvl w:val="0"/>
          <w:numId w:val="29"/>
        </w:numPr>
        <w:rPr>
          <w:sz w:val="28"/>
        </w:rPr>
      </w:pPr>
      <w:r>
        <w:rPr>
          <w:sz w:val="28"/>
        </w:rPr>
        <w:t>Operator assisted directory services: This is a free service that can be requested by Optus customers with a disability who need assistance accessing directory services.</w:t>
      </w:r>
    </w:p>
    <w:p w14:paraId="1130B493" w14:textId="04D3D676" w:rsidR="007C25A1" w:rsidRDefault="007C25A1" w:rsidP="007C25A1">
      <w:pPr>
        <w:pStyle w:val="ListParagraph"/>
        <w:numPr>
          <w:ilvl w:val="0"/>
          <w:numId w:val="29"/>
        </w:numPr>
        <w:rPr>
          <w:sz w:val="28"/>
        </w:rPr>
      </w:pPr>
      <w:r>
        <w:rPr>
          <w:sz w:val="28"/>
        </w:rPr>
        <w:t>Voice to Text: Spoken voicemails are converted into text messages and sent to your mobile devices as a</w:t>
      </w:r>
      <w:r w:rsidR="006857AB">
        <w:rPr>
          <w:sz w:val="28"/>
        </w:rPr>
        <w:t>n</w:t>
      </w:r>
      <w:r>
        <w:rPr>
          <w:sz w:val="28"/>
        </w:rPr>
        <w:t xml:space="preserve"> SMS</w:t>
      </w:r>
      <w:r w:rsidR="006857AB">
        <w:rPr>
          <w:sz w:val="28"/>
        </w:rPr>
        <w:t>/Text</w:t>
      </w:r>
      <w:r>
        <w:rPr>
          <w:sz w:val="28"/>
        </w:rPr>
        <w:t>.</w:t>
      </w:r>
    </w:p>
    <w:p w14:paraId="22FB6460" w14:textId="77777777" w:rsidR="00913B0E" w:rsidRDefault="00913B0E" w:rsidP="00D75911">
      <w:pPr>
        <w:ind w:left="720"/>
        <w:rPr>
          <w:rFonts w:eastAsia="Times New Roman" w:cstheme="minorHAnsi"/>
          <w:sz w:val="28"/>
          <w:szCs w:val="28"/>
        </w:rPr>
      </w:pPr>
    </w:p>
    <w:p w14:paraId="62C9180F" w14:textId="5CE04672" w:rsidR="00D75911" w:rsidRPr="00422AAE" w:rsidRDefault="00D75911" w:rsidP="00422AAE">
      <w:pPr>
        <w:pStyle w:val="Heading4"/>
        <w:spacing w:after="120"/>
        <w:ind w:left="720"/>
        <w:rPr>
          <w:rFonts w:asciiTheme="minorHAnsi" w:eastAsia="Times New Roman" w:hAnsiTheme="minorHAnsi" w:cstheme="minorHAnsi"/>
          <w:b/>
          <w:bCs/>
          <w:i w:val="0"/>
          <w:iCs w:val="0"/>
          <w:color w:val="auto"/>
          <w:sz w:val="28"/>
          <w:szCs w:val="28"/>
        </w:rPr>
      </w:pPr>
      <w:r w:rsidRPr="00422AAE">
        <w:rPr>
          <w:rFonts w:asciiTheme="minorHAnsi" w:eastAsia="Times New Roman" w:hAnsiTheme="minorHAnsi" w:cstheme="minorHAnsi"/>
          <w:b/>
          <w:bCs/>
          <w:i w:val="0"/>
          <w:iCs w:val="0"/>
          <w:color w:val="auto"/>
          <w:sz w:val="28"/>
          <w:szCs w:val="28"/>
        </w:rPr>
        <w:t>For more information visit:</w:t>
      </w:r>
    </w:p>
    <w:p w14:paraId="57ACF1F5" w14:textId="0B35022E" w:rsidR="00D75911" w:rsidRDefault="00D75911" w:rsidP="00D75911">
      <w:pPr>
        <w:ind w:left="720"/>
        <w:rPr>
          <w:rFonts w:eastAsia="Times New Roman" w:cstheme="minorHAnsi"/>
          <w:sz w:val="28"/>
          <w:szCs w:val="28"/>
        </w:rPr>
      </w:pPr>
      <w:r>
        <w:rPr>
          <w:rFonts w:eastAsia="Times New Roman" w:cstheme="minorHAnsi"/>
          <w:sz w:val="28"/>
          <w:szCs w:val="28"/>
        </w:rPr>
        <w:tab/>
      </w:r>
      <w:hyperlink r:id="rId16" w:history="1">
        <w:r>
          <w:rPr>
            <w:rStyle w:val="Hyperlink"/>
            <w:rFonts w:eastAsia="Times New Roman" w:cstheme="minorHAnsi"/>
            <w:sz w:val="28"/>
            <w:szCs w:val="28"/>
          </w:rPr>
          <w:t>Optus Disability Services Web Page</w:t>
        </w:r>
      </w:hyperlink>
    </w:p>
    <w:p w14:paraId="20CB1D2C" w14:textId="5A521290" w:rsidR="00D75911" w:rsidRDefault="00D75911" w:rsidP="00D75911">
      <w:pPr>
        <w:ind w:left="720"/>
        <w:rPr>
          <w:rFonts w:eastAsia="Times New Roman" w:cstheme="minorHAnsi"/>
          <w:sz w:val="28"/>
          <w:szCs w:val="28"/>
        </w:rPr>
      </w:pPr>
      <w:r>
        <w:rPr>
          <w:rFonts w:eastAsia="Times New Roman" w:cstheme="minorHAnsi"/>
          <w:sz w:val="28"/>
          <w:szCs w:val="28"/>
        </w:rPr>
        <w:tab/>
      </w:r>
      <w:hyperlink r:id="rId17" w:history="1">
        <w:r>
          <w:rPr>
            <w:rStyle w:val="Hyperlink"/>
            <w:rFonts w:eastAsia="Times New Roman" w:cstheme="minorHAnsi"/>
            <w:sz w:val="28"/>
            <w:szCs w:val="28"/>
          </w:rPr>
          <w:t>Optus Diversity Support Web Page</w:t>
        </w:r>
      </w:hyperlink>
    </w:p>
    <w:p w14:paraId="2B2ADA4E" w14:textId="4B5B9FCB" w:rsidR="00D75911" w:rsidRPr="009523B8" w:rsidRDefault="00D75911" w:rsidP="00D75911">
      <w:pPr>
        <w:ind w:left="720"/>
        <w:rPr>
          <w:rFonts w:eastAsia="Times New Roman" w:cstheme="minorHAnsi"/>
          <w:sz w:val="28"/>
          <w:szCs w:val="28"/>
        </w:rPr>
      </w:pPr>
      <w:r>
        <w:rPr>
          <w:rFonts w:eastAsia="Times New Roman" w:cstheme="minorHAnsi"/>
          <w:sz w:val="28"/>
          <w:szCs w:val="28"/>
        </w:rPr>
        <w:tab/>
      </w:r>
      <w:hyperlink r:id="rId18" w:history="1">
        <w:r>
          <w:rPr>
            <w:rStyle w:val="Hyperlink"/>
            <w:rFonts w:eastAsia="Times New Roman" w:cstheme="minorHAnsi"/>
            <w:sz w:val="28"/>
            <w:szCs w:val="28"/>
          </w:rPr>
          <w:t>Optus TTY Handsets Web Page</w:t>
        </w:r>
      </w:hyperlink>
    </w:p>
    <w:p w14:paraId="25AA0D86" w14:textId="77777777" w:rsidR="00913B0E" w:rsidRDefault="00D75911" w:rsidP="00D75911">
      <w:pPr>
        <w:rPr>
          <w:rFonts w:eastAsia="Times New Roman" w:cstheme="minorHAnsi"/>
          <w:sz w:val="28"/>
          <w:szCs w:val="28"/>
        </w:rPr>
      </w:pPr>
      <w:r>
        <w:rPr>
          <w:rFonts w:eastAsia="Times New Roman" w:cstheme="minorHAnsi"/>
          <w:sz w:val="28"/>
          <w:szCs w:val="28"/>
        </w:rPr>
        <w:tab/>
      </w:r>
    </w:p>
    <w:p w14:paraId="2605BA74" w14:textId="4DF900DB" w:rsidR="00D75911" w:rsidRPr="00422AAE" w:rsidRDefault="004754FC" w:rsidP="00422AAE">
      <w:pPr>
        <w:pStyle w:val="Heading4"/>
        <w:spacing w:after="120"/>
        <w:ind w:left="720"/>
        <w:rPr>
          <w:rFonts w:asciiTheme="minorHAnsi" w:eastAsia="Times New Roman" w:hAnsiTheme="minorHAnsi" w:cstheme="minorHAnsi"/>
          <w:b/>
          <w:bCs/>
          <w:i w:val="0"/>
          <w:iCs w:val="0"/>
          <w:color w:val="auto"/>
          <w:sz w:val="28"/>
          <w:szCs w:val="28"/>
        </w:rPr>
      </w:pPr>
      <w:r>
        <w:rPr>
          <w:rFonts w:asciiTheme="minorHAnsi" w:eastAsia="Times New Roman" w:hAnsiTheme="minorHAnsi" w:cstheme="minorHAnsi"/>
          <w:b/>
          <w:bCs/>
          <w:i w:val="0"/>
          <w:iCs w:val="0"/>
          <w:color w:val="auto"/>
          <w:sz w:val="28"/>
          <w:szCs w:val="28"/>
        </w:rPr>
        <w:t>Contact d</w:t>
      </w:r>
      <w:r w:rsidR="00D75911" w:rsidRPr="00422AAE">
        <w:rPr>
          <w:rFonts w:asciiTheme="minorHAnsi" w:eastAsia="Times New Roman" w:hAnsiTheme="minorHAnsi" w:cstheme="minorHAnsi"/>
          <w:b/>
          <w:bCs/>
          <w:i w:val="0"/>
          <w:iCs w:val="0"/>
          <w:color w:val="auto"/>
          <w:sz w:val="28"/>
          <w:szCs w:val="28"/>
        </w:rPr>
        <w:t>etails:</w:t>
      </w:r>
    </w:p>
    <w:p w14:paraId="44CEBEFE" w14:textId="10447041" w:rsidR="00D75911" w:rsidRDefault="00D75911" w:rsidP="00EC66A1">
      <w:pPr>
        <w:pStyle w:val="ListParagraph"/>
        <w:numPr>
          <w:ilvl w:val="1"/>
          <w:numId w:val="29"/>
        </w:numPr>
        <w:rPr>
          <w:rFonts w:eastAsia="Times New Roman" w:cstheme="minorHAnsi"/>
          <w:sz w:val="28"/>
          <w:szCs w:val="28"/>
        </w:rPr>
      </w:pPr>
      <w:r w:rsidRPr="009523B8">
        <w:rPr>
          <w:rFonts w:eastAsia="Times New Roman" w:cstheme="minorHAnsi"/>
          <w:sz w:val="28"/>
          <w:szCs w:val="28"/>
        </w:rPr>
        <w:t xml:space="preserve">Phone: </w:t>
      </w:r>
      <w:r w:rsidRPr="00D75911">
        <w:rPr>
          <w:rFonts w:eastAsia="Times New Roman" w:cstheme="minorHAnsi"/>
          <w:sz w:val="28"/>
          <w:szCs w:val="28"/>
        </w:rPr>
        <w:t>133 937</w:t>
      </w:r>
    </w:p>
    <w:p w14:paraId="4A8201B8" w14:textId="79F41571" w:rsidR="00D75911" w:rsidRDefault="00D75911" w:rsidP="00EC66A1">
      <w:pPr>
        <w:pStyle w:val="ListParagraph"/>
        <w:numPr>
          <w:ilvl w:val="1"/>
          <w:numId w:val="29"/>
        </w:numPr>
        <w:rPr>
          <w:rFonts w:eastAsia="Times New Roman" w:cstheme="minorHAnsi"/>
          <w:sz w:val="28"/>
          <w:szCs w:val="28"/>
        </w:rPr>
      </w:pPr>
      <w:r>
        <w:rPr>
          <w:rFonts w:eastAsia="Times New Roman" w:cstheme="minorHAnsi"/>
          <w:sz w:val="28"/>
          <w:szCs w:val="28"/>
        </w:rPr>
        <w:t xml:space="preserve">Visit their website for </w:t>
      </w:r>
      <w:hyperlink r:id="rId19" w:history="1">
        <w:r w:rsidRPr="00D75911">
          <w:rPr>
            <w:rStyle w:val="Hyperlink"/>
            <w:rFonts w:eastAsia="Times New Roman" w:cstheme="minorHAnsi"/>
            <w:sz w:val="28"/>
            <w:szCs w:val="28"/>
          </w:rPr>
          <w:t>Live Chat</w:t>
        </w:r>
      </w:hyperlink>
    </w:p>
    <w:p w14:paraId="7888DBD0" w14:textId="3C49327D" w:rsidR="00D75911" w:rsidRPr="00D75911" w:rsidRDefault="006857AB" w:rsidP="00EC66A1">
      <w:pPr>
        <w:pStyle w:val="ListParagraph"/>
        <w:numPr>
          <w:ilvl w:val="1"/>
          <w:numId w:val="29"/>
        </w:numPr>
        <w:rPr>
          <w:rFonts w:eastAsia="Times New Roman" w:cstheme="minorHAnsi"/>
          <w:sz w:val="28"/>
          <w:szCs w:val="28"/>
        </w:rPr>
      </w:pPr>
      <w:r>
        <w:rPr>
          <w:rFonts w:eastAsia="Times New Roman" w:cstheme="minorHAnsi"/>
          <w:sz w:val="28"/>
          <w:szCs w:val="28"/>
        </w:rPr>
        <w:t>A</w:t>
      </w:r>
      <w:r w:rsidR="00D75911" w:rsidRPr="00D75911">
        <w:rPr>
          <w:rFonts w:eastAsia="Times New Roman" w:cstheme="minorHAnsi"/>
          <w:sz w:val="28"/>
          <w:szCs w:val="28"/>
        </w:rPr>
        <w:t xml:space="preserve">sk the </w:t>
      </w:r>
      <w:hyperlink r:id="rId20" w:history="1">
        <w:r w:rsidR="00D75911" w:rsidRPr="00D75911">
          <w:rPr>
            <w:rStyle w:val="Hyperlink"/>
            <w:rFonts w:eastAsia="Times New Roman" w:cstheme="minorHAnsi"/>
            <w:sz w:val="28"/>
            <w:szCs w:val="28"/>
          </w:rPr>
          <w:t>Yes Crowd Community</w:t>
        </w:r>
      </w:hyperlink>
      <w:r w:rsidR="00D75911" w:rsidRPr="00D75911">
        <w:rPr>
          <w:rFonts w:eastAsia="Times New Roman" w:cstheme="minorHAnsi"/>
          <w:sz w:val="28"/>
          <w:szCs w:val="28"/>
        </w:rPr>
        <w:t xml:space="preserve"> </w:t>
      </w:r>
    </w:p>
    <w:p w14:paraId="434511A7" w14:textId="46BA5214" w:rsidR="00CD6B05" w:rsidRDefault="00CD6B05" w:rsidP="00D24628">
      <w:pPr>
        <w:rPr>
          <w:sz w:val="28"/>
        </w:rPr>
      </w:pPr>
      <w:r>
        <w:rPr>
          <w:sz w:val="28"/>
        </w:rPr>
        <w:br w:type="page"/>
      </w:r>
    </w:p>
    <w:p w14:paraId="74EB9FBB" w14:textId="77777777" w:rsidR="00D75911" w:rsidRDefault="00D75911" w:rsidP="00D24628">
      <w:pPr>
        <w:rPr>
          <w:sz w:val="28"/>
        </w:rPr>
      </w:pPr>
    </w:p>
    <w:p w14:paraId="3E1A981F" w14:textId="1D4AA6EB" w:rsidR="00D24628" w:rsidRPr="008445FD" w:rsidRDefault="00D24628" w:rsidP="008445FD">
      <w:pPr>
        <w:pStyle w:val="Heading3"/>
        <w:numPr>
          <w:ilvl w:val="0"/>
          <w:numId w:val="31"/>
        </w:numPr>
        <w:rPr>
          <w:rFonts w:asciiTheme="minorHAnsi" w:hAnsiTheme="minorHAnsi" w:cstheme="minorHAnsi"/>
          <w:color w:val="auto"/>
          <w:sz w:val="28"/>
        </w:rPr>
      </w:pPr>
      <w:r w:rsidRPr="008445FD">
        <w:rPr>
          <w:rFonts w:asciiTheme="minorHAnsi" w:hAnsiTheme="minorHAnsi" w:cstheme="minorHAnsi"/>
          <w:color w:val="auto"/>
          <w:sz w:val="28"/>
        </w:rPr>
        <w:t>Vodafone</w:t>
      </w:r>
    </w:p>
    <w:p w14:paraId="56A9AE92" w14:textId="3B61A34B" w:rsidR="00CD6B05" w:rsidRDefault="005D60E6" w:rsidP="008445FD">
      <w:pPr>
        <w:ind w:left="360"/>
        <w:rPr>
          <w:sz w:val="28"/>
        </w:rPr>
      </w:pPr>
      <w:r>
        <w:rPr>
          <w:noProof/>
          <w:sz w:val="28"/>
          <w:lang w:eastAsia="en-AU"/>
        </w:rPr>
        <w:drawing>
          <wp:inline distT="0" distB="0" distL="0" distR="0" wp14:anchorId="575EE6DF" wp14:editId="3929635B">
            <wp:extent cx="3821430" cy="1121410"/>
            <wp:effectExtent l="0" t="0" r="7620" b="2540"/>
            <wp:docPr id="12" name="Picture 12" descr="Logo of Vodaf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s.merlano\Desktop\Untit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1430" cy="1121410"/>
                    </a:xfrm>
                    <a:prstGeom prst="rect">
                      <a:avLst/>
                    </a:prstGeom>
                    <a:noFill/>
                    <a:ln>
                      <a:noFill/>
                    </a:ln>
                  </pic:spPr>
                </pic:pic>
              </a:graphicData>
            </a:graphic>
          </wp:inline>
        </w:drawing>
      </w:r>
    </w:p>
    <w:p w14:paraId="40AB9852" w14:textId="4F5470CD" w:rsidR="00D24628" w:rsidRDefault="00D24628" w:rsidP="00D24628">
      <w:pPr>
        <w:ind w:left="720"/>
        <w:rPr>
          <w:sz w:val="28"/>
        </w:rPr>
      </w:pPr>
      <w:r>
        <w:rPr>
          <w:sz w:val="28"/>
        </w:rPr>
        <w:t xml:space="preserve">Vodafone provides information on the accessibility of communication equipment, by including links and information on available services such as </w:t>
      </w:r>
      <w:proofErr w:type="spellStart"/>
      <w:r w:rsidR="00DA3BE2">
        <w:rPr>
          <w:sz w:val="28"/>
        </w:rPr>
        <w:t>AccessHub</w:t>
      </w:r>
      <w:proofErr w:type="spellEnd"/>
      <w:r>
        <w:rPr>
          <w:sz w:val="28"/>
        </w:rPr>
        <w:t>, the NRS, Accessible Telecoms and G</w:t>
      </w:r>
      <w:r w:rsidR="00067BE6">
        <w:rPr>
          <w:sz w:val="28"/>
        </w:rPr>
        <w:t>lobal Accessibility Reporting Initiative (G</w:t>
      </w:r>
      <w:r>
        <w:rPr>
          <w:sz w:val="28"/>
        </w:rPr>
        <w:t>ARI</w:t>
      </w:r>
      <w:r w:rsidR="00067BE6">
        <w:rPr>
          <w:sz w:val="28"/>
        </w:rPr>
        <w:t>)</w:t>
      </w:r>
      <w:r>
        <w:rPr>
          <w:sz w:val="28"/>
        </w:rPr>
        <w:t xml:space="preserve">. </w:t>
      </w:r>
    </w:p>
    <w:p w14:paraId="76EBD828" w14:textId="44490892" w:rsidR="00D24628" w:rsidRDefault="00D24628" w:rsidP="00D24628">
      <w:pPr>
        <w:ind w:left="720"/>
        <w:rPr>
          <w:sz w:val="28"/>
        </w:rPr>
      </w:pPr>
      <w:r>
        <w:rPr>
          <w:sz w:val="28"/>
        </w:rPr>
        <w:t>They also offer reduced fees and increased services for Australian Senior Card Holders.</w:t>
      </w:r>
    </w:p>
    <w:p w14:paraId="3EBFBDC7" w14:textId="77777777" w:rsidR="00913B0E" w:rsidRDefault="007E5DC4" w:rsidP="00D24628">
      <w:pPr>
        <w:rPr>
          <w:sz w:val="28"/>
        </w:rPr>
      </w:pPr>
      <w:r>
        <w:rPr>
          <w:sz w:val="28"/>
        </w:rPr>
        <w:tab/>
      </w:r>
    </w:p>
    <w:p w14:paraId="2E92ED22" w14:textId="4BA97379" w:rsidR="007E5DC4" w:rsidRPr="00422AAE" w:rsidRDefault="007E5DC4" w:rsidP="00422AAE">
      <w:pPr>
        <w:pStyle w:val="Heading4"/>
        <w:spacing w:after="120"/>
        <w:ind w:left="720"/>
        <w:rPr>
          <w:rFonts w:asciiTheme="minorHAnsi" w:eastAsia="Times New Roman" w:hAnsiTheme="minorHAnsi" w:cstheme="minorHAnsi"/>
          <w:b/>
          <w:bCs/>
          <w:i w:val="0"/>
          <w:iCs w:val="0"/>
          <w:color w:val="auto"/>
          <w:sz w:val="28"/>
          <w:szCs w:val="28"/>
        </w:rPr>
      </w:pPr>
      <w:r w:rsidRPr="00422AAE">
        <w:rPr>
          <w:rFonts w:asciiTheme="minorHAnsi" w:eastAsia="Times New Roman" w:hAnsiTheme="minorHAnsi" w:cstheme="minorHAnsi"/>
          <w:b/>
          <w:bCs/>
          <w:i w:val="0"/>
          <w:iCs w:val="0"/>
          <w:color w:val="auto"/>
          <w:sz w:val="28"/>
          <w:szCs w:val="28"/>
        </w:rPr>
        <w:t xml:space="preserve">For more information visit: </w:t>
      </w:r>
    </w:p>
    <w:p w14:paraId="2D8B9A96" w14:textId="559FEAD2" w:rsidR="00D24628" w:rsidRDefault="00C4312D" w:rsidP="007E5DC4">
      <w:pPr>
        <w:ind w:left="720" w:firstLine="720"/>
        <w:rPr>
          <w:sz w:val="28"/>
        </w:rPr>
      </w:pPr>
      <w:hyperlink r:id="rId22" w:history="1">
        <w:r w:rsidR="00D24628" w:rsidRPr="00635FD5">
          <w:rPr>
            <w:rStyle w:val="Hyperlink"/>
            <w:sz w:val="28"/>
          </w:rPr>
          <w:t>Vodafone Accessibility Support Web Page</w:t>
        </w:r>
      </w:hyperlink>
    </w:p>
    <w:p w14:paraId="37BA82EE" w14:textId="34DCA2E4" w:rsidR="00635FD5" w:rsidRPr="00D24628" w:rsidRDefault="00635FD5" w:rsidP="00D24628">
      <w:pPr>
        <w:rPr>
          <w:sz w:val="28"/>
        </w:rPr>
      </w:pPr>
      <w:r>
        <w:rPr>
          <w:sz w:val="28"/>
        </w:rPr>
        <w:tab/>
      </w:r>
      <w:r>
        <w:rPr>
          <w:sz w:val="28"/>
        </w:rPr>
        <w:tab/>
      </w:r>
      <w:hyperlink r:id="rId23" w:history="1">
        <w:r w:rsidRPr="00635FD5">
          <w:rPr>
            <w:rStyle w:val="Hyperlink"/>
            <w:sz w:val="28"/>
          </w:rPr>
          <w:t>Vodafone Seniors Web Page</w:t>
        </w:r>
      </w:hyperlink>
    </w:p>
    <w:p w14:paraId="08C36940" w14:textId="77777777" w:rsidR="00913B0E" w:rsidRDefault="00913B0E" w:rsidP="00F23FB9">
      <w:pPr>
        <w:ind w:firstLine="720"/>
        <w:rPr>
          <w:rFonts w:eastAsia="Times New Roman" w:cstheme="minorHAnsi"/>
          <w:sz w:val="28"/>
          <w:szCs w:val="28"/>
        </w:rPr>
      </w:pPr>
    </w:p>
    <w:p w14:paraId="7EDAAB1D" w14:textId="2CA8AEFB" w:rsidR="00F23FB9" w:rsidRPr="00422AAE" w:rsidRDefault="004754FC" w:rsidP="00422AAE">
      <w:pPr>
        <w:pStyle w:val="Heading4"/>
        <w:spacing w:after="120"/>
        <w:ind w:left="720"/>
        <w:rPr>
          <w:rFonts w:asciiTheme="minorHAnsi" w:eastAsia="Times New Roman" w:hAnsiTheme="minorHAnsi" w:cstheme="minorHAnsi"/>
          <w:b/>
          <w:bCs/>
          <w:i w:val="0"/>
          <w:iCs w:val="0"/>
          <w:color w:val="auto"/>
          <w:sz w:val="28"/>
          <w:szCs w:val="28"/>
        </w:rPr>
      </w:pPr>
      <w:r>
        <w:rPr>
          <w:rFonts w:asciiTheme="minorHAnsi" w:eastAsia="Times New Roman" w:hAnsiTheme="minorHAnsi" w:cstheme="minorHAnsi"/>
          <w:b/>
          <w:bCs/>
          <w:i w:val="0"/>
          <w:iCs w:val="0"/>
          <w:color w:val="auto"/>
          <w:sz w:val="28"/>
          <w:szCs w:val="28"/>
        </w:rPr>
        <w:t>Contact d</w:t>
      </w:r>
      <w:r w:rsidR="00F23FB9" w:rsidRPr="00422AAE">
        <w:rPr>
          <w:rFonts w:asciiTheme="minorHAnsi" w:eastAsia="Times New Roman" w:hAnsiTheme="minorHAnsi" w:cstheme="minorHAnsi"/>
          <w:b/>
          <w:bCs/>
          <w:i w:val="0"/>
          <w:iCs w:val="0"/>
          <w:color w:val="auto"/>
          <w:sz w:val="28"/>
          <w:szCs w:val="28"/>
        </w:rPr>
        <w:t>etails:</w:t>
      </w:r>
    </w:p>
    <w:p w14:paraId="25E37E8F" w14:textId="7D82A993" w:rsidR="00F23FB9" w:rsidRDefault="00F23FB9" w:rsidP="00EC66A1">
      <w:pPr>
        <w:pStyle w:val="ListParagraph"/>
        <w:numPr>
          <w:ilvl w:val="1"/>
          <w:numId w:val="29"/>
        </w:numPr>
        <w:rPr>
          <w:rFonts w:eastAsia="Times New Roman" w:cstheme="minorHAnsi"/>
          <w:sz w:val="28"/>
          <w:szCs w:val="28"/>
        </w:rPr>
      </w:pPr>
      <w:r w:rsidRPr="009523B8">
        <w:rPr>
          <w:rFonts w:eastAsia="Times New Roman" w:cstheme="minorHAnsi"/>
          <w:sz w:val="28"/>
          <w:szCs w:val="28"/>
        </w:rPr>
        <w:t xml:space="preserve">Phone: </w:t>
      </w:r>
      <w:r w:rsidRPr="00D24628">
        <w:rPr>
          <w:sz w:val="28"/>
        </w:rPr>
        <w:t>1555 from your Vodafone phone or 1300 650 410 from any phone.</w:t>
      </w:r>
    </w:p>
    <w:p w14:paraId="237AF391" w14:textId="08BFD0EF" w:rsidR="00F23FB9" w:rsidRDefault="00F23FB9" w:rsidP="00EC66A1">
      <w:pPr>
        <w:pStyle w:val="ListParagraph"/>
        <w:numPr>
          <w:ilvl w:val="1"/>
          <w:numId w:val="29"/>
        </w:numPr>
        <w:rPr>
          <w:rFonts w:eastAsia="Times New Roman" w:cstheme="minorHAnsi"/>
          <w:sz w:val="28"/>
          <w:szCs w:val="28"/>
        </w:rPr>
      </w:pPr>
      <w:r>
        <w:rPr>
          <w:rFonts w:eastAsia="Times New Roman" w:cstheme="minorHAnsi"/>
          <w:sz w:val="28"/>
          <w:szCs w:val="28"/>
        </w:rPr>
        <w:t xml:space="preserve">Visit their </w:t>
      </w:r>
      <w:hyperlink r:id="rId24" w:history="1">
        <w:r w:rsidRPr="00F23FB9">
          <w:rPr>
            <w:rStyle w:val="Hyperlink"/>
            <w:rFonts w:eastAsia="Times New Roman" w:cstheme="minorHAnsi"/>
            <w:sz w:val="28"/>
            <w:szCs w:val="28"/>
          </w:rPr>
          <w:t>Contact Web Page</w:t>
        </w:r>
      </w:hyperlink>
    </w:p>
    <w:p w14:paraId="27FCF7E4" w14:textId="521A073A" w:rsidR="00CD6B05" w:rsidRDefault="00CD6B05" w:rsidP="00D24628">
      <w:pPr>
        <w:rPr>
          <w:sz w:val="28"/>
        </w:rPr>
      </w:pPr>
      <w:r>
        <w:rPr>
          <w:sz w:val="28"/>
        </w:rPr>
        <w:br w:type="page"/>
      </w:r>
    </w:p>
    <w:p w14:paraId="4B941EE7" w14:textId="77777777" w:rsidR="00F23FB9" w:rsidRDefault="00F23FB9" w:rsidP="00D24628">
      <w:pPr>
        <w:rPr>
          <w:sz w:val="28"/>
        </w:rPr>
      </w:pPr>
    </w:p>
    <w:p w14:paraId="2EBEA106" w14:textId="06301BDC" w:rsidR="00F23FB9" w:rsidRPr="008445FD" w:rsidRDefault="00F23FB9" w:rsidP="008445FD">
      <w:pPr>
        <w:pStyle w:val="Heading3"/>
        <w:numPr>
          <w:ilvl w:val="0"/>
          <w:numId w:val="31"/>
        </w:numPr>
        <w:rPr>
          <w:rFonts w:asciiTheme="minorHAnsi" w:hAnsiTheme="minorHAnsi" w:cstheme="minorHAnsi"/>
          <w:color w:val="auto"/>
          <w:sz w:val="28"/>
        </w:rPr>
      </w:pPr>
      <w:proofErr w:type="spellStart"/>
      <w:r w:rsidRPr="008445FD">
        <w:rPr>
          <w:rFonts w:asciiTheme="minorHAnsi" w:hAnsiTheme="minorHAnsi" w:cstheme="minorHAnsi"/>
          <w:color w:val="auto"/>
          <w:sz w:val="28"/>
        </w:rPr>
        <w:t>Jeenee</w:t>
      </w:r>
      <w:proofErr w:type="spellEnd"/>
      <w:r w:rsidRPr="008445FD">
        <w:rPr>
          <w:rFonts w:asciiTheme="minorHAnsi" w:hAnsiTheme="minorHAnsi" w:cstheme="minorHAnsi"/>
          <w:color w:val="auto"/>
          <w:sz w:val="28"/>
        </w:rPr>
        <w:t xml:space="preserve"> Mobile</w:t>
      </w:r>
    </w:p>
    <w:p w14:paraId="41F17770" w14:textId="5F000CB2" w:rsidR="00CD6B05" w:rsidRDefault="00CD6B05" w:rsidP="00EC66A1">
      <w:pPr>
        <w:ind w:left="720"/>
        <w:rPr>
          <w:sz w:val="28"/>
          <w:shd w:val="clear" w:color="auto" w:fill="FFFFFF"/>
        </w:rPr>
      </w:pPr>
      <w:r>
        <w:rPr>
          <w:noProof/>
          <w:sz w:val="28"/>
          <w:shd w:val="clear" w:color="auto" w:fill="FFFFFF"/>
          <w:lang w:eastAsia="en-AU"/>
        </w:rPr>
        <w:drawing>
          <wp:inline distT="0" distB="0" distL="0" distR="0" wp14:anchorId="7DA524FC" wp14:editId="0470528A">
            <wp:extent cx="3459192" cy="871458"/>
            <wp:effectExtent l="0" t="0" r="8255" b="5080"/>
            <wp:docPr id="8" name="Picture 8" descr="Logo of Jeenee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0884" cy="871884"/>
                    </a:xfrm>
                    <a:prstGeom prst="rect">
                      <a:avLst/>
                    </a:prstGeom>
                    <a:noFill/>
                  </pic:spPr>
                </pic:pic>
              </a:graphicData>
            </a:graphic>
          </wp:inline>
        </w:drawing>
      </w:r>
    </w:p>
    <w:p w14:paraId="623429AF" w14:textId="3C807B33" w:rsidR="00F23FB9" w:rsidRDefault="00F23FB9" w:rsidP="00F23FB9">
      <w:pPr>
        <w:ind w:left="720"/>
        <w:rPr>
          <w:sz w:val="28"/>
          <w:shd w:val="clear" w:color="auto" w:fill="FFFFFF"/>
        </w:rPr>
      </w:pPr>
      <w:proofErr w:type="spellStart"/>
      <w:r w:rsidRPr="00F23FB9">
        <w:rPr>
          <w:sz w:val="28"/>
          <w:shd w:val="clear" w:color="auto" w:fill="FFFFFF"/>
        </w:rPr>
        <w:t>Jeenee</w:t>
      </w:r>
      <w:proofErr w:type="spellEnd"/>
      <w:r w:rsidRPr="00F23FB9">
        <w:rPr>
          <w:sz w:val="28"/>
          <w:shd w:val="clear" w:color="auto" w:fill="FFFFFF"/>
        </w:rPr>
        <w:t xml:space="preserve"> Mobile is a not-for-profit organisation which aims to provide mobile services to members of our community living with a disability</w:t>
      </w:r>
      <w:r>
        <w:rPr>
          <w:sz w:val="28"/>
          <w:shd w:val="clear" w:color="auto" w:fill="FFFFFF"/>
        </w:rPr>
        <w:t xml:space="preserve">. They </w:t>
      </w:r>
      <w:r w:rsidRPr="00F23FB9">
        <w:rPr>
          <w:sz w:val="28"/>
          <w:shd w:val="clear" w:color="auto" w:fill="FFFFFF"/>
        </w:rPr>
        <w:t xml:space="preserve">sell mobile phone plans </w:t>
      </w:r>
      <w:r>
        <w:rPr>
          <w:sz w:val="28"/>
          <w:shd w:val="clear" w:color="auto" w:fill="FFFFFF"/>
        </w:rPr>
        <w:t xml:space="preserve">to </w:t>
      </w:r>
      <w:r w:rsidR="00913B0E">
        <w:rPr>
          <w:sz w:val="28"/>
          <w:shd w:val="clear" w:color="auto" w:fill="FFFFFF"/>
        </w:rPr>
        <w:t>all</w:t>
      </w:r>
      <w:r>
        <w:rPr>
          <w:sz w:val="28"/>
          <w:shd w:val="clear" w:color="auto" w:fill="FFFFFF"/>
        </w:rPr>
        <w:t xml:space="preserve"> customers</w:t>
      </w:r>
      <w:r w:rsidR="00913B0E">
        <w:rPr>
          <w:sz w:val="28"/>
          <w:shd w:val="clear" w:color="auto" w:fill="FFFFFF"/>
        </w:rPr>
        <w:t xml:space="preserve">, </w:t>
      </w:r>
      <w:r w:rsidRPr="00F23FB9">
        <w:rPr>
          <w:sz w:val="28"/>
          <w:shd w:val="clear" w:color="auto" w:fill="FFFFFF"/>
        </w:rPr>
        <w:t>and use the profits to donate free services, develop accessible technology and run technology training programs to help people living with disabilities improve</w:t>
      </w:r>
      <w:r>
        <w:rPr>
          <w:sz w:val="28"/>
          <w:shd w:val="clear" w:color="auto" w:fill="FFFFFF"/>
        </w:rPr>
        <w:t xml:space="preserve"> </w:t>
      </w:r>
      <w:r w:rsidRPr="00F23FB9">
        <w:rPr>
          <w:sz w:val="28"/>
          <w:shd w:val="clear" w:color="auto" w:fill="FFFFFF"/>
        </w:rPr>
        <w:t>their lives.</w:t>
      </w:r>
    </w:p>
    <w:p w14:paraId="4DB30AF1" w14:textId="77777777" w:rsidR="00F23FB9" w:rsidRDefault="00F23FB9" w:rsidP="00F23FB9">
      <w:pPr>
        <w:ind w:left="720"/>
        <w:rPr>
          <w:sz w:val="28"/>
          <w:shd w:val="clear" w:color="auto" w:fill="FFFFFF"/>
        </w:rPr>
      </w:pPr>
      <w:r>
        <w:rPr>
          <w:sz w:val="28"/>
          <w:shd w:val="clear" w:color="auto" w:fill="FFFFFF"/>
        </w:rPr>
        <w:t>Key services include:</w:t>
      </w:r>
    </w:p>
    <w:p w14:paraId="62251A29" w14:textId="41BF14F9" w:rsidR="00F23FB9" w:rsidRPr="00F23FB9" w:rsidRDefault="00F23FB9" w:rsidP="00F23FB9">
      <w:pPr>
        <w:pStyle w:val="ListParagraph"/>
        <w:numPr>
          <w:ilvl w:val="0"/>
          <w:numId w:val="29"/>
        </w:numPr>
        <w:rPr>
          <w:b/>
          <w:sz w:val="36"/>
        </w:rPr>
      </w:pPr>
      <w:r>
        <w:rPr>
          <w:sz w:val="28"/>
          <w:shd w:val="clear" w:color="auto" w:fill="FFFFFF"/>
        </w:rPr>
        <w:t>Information on</w:t>
      </w:r>
      <w:r w:rsidRPr="00F23FB9">
        <w:rPr>
          <w:sz w:val="28"/>
          <w:shd w:val="clear" w:color="auto" w:fill="FFFFFF"/>
        </w:rPr>
        <w:t xml:space="preserve"> mobile devices that suit all needs</w:t>
      </w:r>
      <w:r>
        <w:rPr>
          <w:sz w:val="28"/>
          <w:shd w:val="clear" w:color="auto" w:fill="FFFFFF"/>
        </w:rPr>
        <w:t>, as well the option to buy a specially configured smartphone with clear, easy-to-us</w:t>
      </w:r>
      <w:r w:rsidR="006857AB">
        <w:rPr>
          <w:sz w:val="28"/>
          <w:shd w:val="clear" w:color="auto" w:fill="FFFFFF"/>
        </w:rPr>
        <w:t>e</w:t>
      </w:r>
      <w:r>
        <w:rPr>
          <w:sz w:val="28"/>
          <w:shd w:val="clear" w:color="auto" w:fill="FFFFFF"/>
        </w:rPr>
        <w:t xml:space="preserve"> buttons, and an emergency button for access to the </w:t>
      </w:r>
      <w:proofErr w:type="spellStart"/>
      <w:r>
        <w:rPr>
          <w:sz w:val="28"/>
          <w:shd w:val="clear" w:color="auto" w:fill="FFFFFF"/>
        </w:rPr>
        <w:t>Jeenee</w:t>
      </w:r>
      <w:proofErr w:type="spellEnd"/>
      <w:r>
        <w:rPr>
          <w:sz w:val="28"/>
          <w:shd w:val="clear" w:color="auto" w:fill="FFFFFF"/>
        </w:rPr>
        <w:t xml:space="preserve"> call centre</w:t>
      </w:r>
    </w:p>
    <w:p w14:paraId="36CA3B71" w14:textId="5F647AD6" w:rsidR="00F23FB9" w:rsidRPr="00F23FB9" w:rsidRDefault="00F23FB9" w:rsidP="00F23FB9">
      <w:pPr>
        <w:pStyle w:val="ListParagraph"/>
        <w:numPr>
          <w:ilvl w:val="0"/>
          <w:numId w:val="29"/>
        </w:numPr>
        <w:rPr>
          <w:b/>
          <w:sz w:val="36"/>
        </w:rPr>
      </w:pPr>
      <w:r>
        <w:rPr>
          <w:sz w:val="28"/>
          <w:shd w:val="clear" w:color="auto" w:fill="FFFFFF"/>
        </w:rPr>
        <w:t>Accessibility Plans – a range of discounted SIM Only mobile plans for individuals registered with the NDIS or receiving the Disability Support Pension from Centrelin</w:t>
      </w:r>
      <w:r w:rsidR="004754FC">
        <w:rPr>
          <w:sz w:val="28"/>
          <w:shd w:val="clear" w:color="auto" w:fill="FFFFFF"/>
        </w:rPr>
        <w:t xml:space="preserve">k. </w:t>
      </w:r>
      <w:hyperlink r:id="rId26" w:history="1">
        <w:r w:rsidR="004754FC">
          <w:rPr>
            <w:rStyle w:val="Hyperlink"/>
            <w:sz w:val="28"/>
          </w:rPr>
          <w:t xml:space="preserve">Link to </w:t>
        </w:r>
        <w:proofErr w:type="spellStart"/>
        <w:r w:rsidR="004754FC">
          <w:rPr>
            <w:rStyle w:val="Hyperlink"/>
            <w:sz w:val="28"/>
          </w:rPr>
          <w:t>Jeenee</w:t>
        </w:r>
        <w:proofErr w:type="spellEnd"/>
        <w:r w:rsidR="004754FC">
          <w:rPr>
            <w:rStyle w:val="Hyperlink"/>
            <w:sz w:val="28"/>
          </w:rPr>
          <w:t xml:space="preserve"> Mobile Acces</w:t>
        </w:r>
        <w:r w:rsidR="004754FC">
          <w:rPr>
            <w:rStyle w:val="Hyperlink"/>
            <w:sz w:val="28"/>
          </w:rPr>
          <w:t>s</w:t>
        </w:r>
        <w:r w:rsidR="004754FC">
          <w:rPr>
            <w:rStyle w:val="Hyperlink"/>
            <w:sz w:val="28"/>
          </w:rPr>
          <w:t>ibility Plans</w:t>
        </w:r>
      </w:hyperlink>
    </w:p>
    <w:p w14:paraId="0FEB0C52" w14:textId="31872025" w:rsidR="00F23FB9" w:rsidRPr="00F23FB9" w:rsidRDefault="00F23FB9" w:rsidP="00F23FB9">
      <w:pPr>
        <w:pStyle w:val="ListParagraph"/>
        <w:numPr>
          <w:ilvl w:val="0"/>
          <w:numId w:val="29"/>
        </w:numPr>
        <w:rPr>
          <w:b/>
          <w:sz w:val="36"/>
        </w:rPr>
      </w:pPr>
      <w:proofErr w:type="spellStart"/>
      <w:r>
        <w:rPr>
          <w:sz w:val="28"/>
          <w:shd w:val="clear" w:color="auto" w:fill="FFFFFF"/>
        </w:rPr>
        <w:t>Jeenee</w:t>
      </w:r>
      <w:proofErr w:type="spellEnd"/>
      <w:r>
        <w:rPr>
          <w:sz w:val="28"/>
          <w:shd w:val="clear" w:color="auto" w:fill="FFFFFF"/>
        </w:rPr>
        <w:t xml:space="preserve"> call centre – a ‘Help’ option that triggers a free-call to the call centre, </w:t>
      </w:r>
      <w:r w:rsidR="00DA3BE2">
        <w:rPr>
          <w:sz w:val="28"/>
          <w:shd w:val="clear" w:color="auto" w:fill="FFFFFF"/>
        </w:rPr>
        <w:t>which</w:t>
      </w:r>
      <w:r>
        <w:rPr>
          <w:sz w:val="28"/>
          <w:shd w:val="clear" w:color="auto" w:fill="FFFFFF"/>
        </w:rPr>
        <w:t xml:space="preserve"> can provide emergency services support, location support, contact you family or friends, and reassure you if you are worried or panicked. </w:t>
      </w:r>
    </w:p>
    <w:p w14:paraId="6DF452B7" w14:textId="51162A8B" w:rsidR="00F23FB9" w:rsidRPr="00F23FB9" w:rsidRDefault="00F23FB9" w:rsidP="00F23FB9">
      <w:pPr>
        <w:pStyle w:val="ListParagraph"/>
        <w:numPr>
          <w:ilvl w:val="0"/>
          <w:numId w:val="29"/>
        </w:numPr>
        <w:rPr>
          <w:b/>
          <w:sz w:val="36"/>
        </w:rPr>
      </w:pPr>
      <w:r>
        <w:rPr>
          <w:sz w:val="28"/>
          <w:shd w:val="clear" w:color="auto" w:fill="FFFFFF"/>
        </w:rPr>
        <w:t xml:space="preserve">Kids and Senior mobile plans </w:t>
      </w:r>
    </w:p>
    <w:p w14:paraId="1A456690" w14:textId="77777777" w:rsidR="00913B0E" w:rsidRDefault="00913B0E" w:rsidP="00F23FB9">
      <w:pPr>
        <w:ind w:left="720"/>
        <w:rPr>
          <w:sz w:val="28"/>
        </w:rPr>
      </w:pPr>
    </w:p>
    <w:p w14:paraId="5A6AFE45" w14:textId="7553CD37" w:rsidR="00F23FB9" w:rsidRPr="00422AAE" w:rsidRDefault="004754FC" w:rsidP="00422AAE">
      <w:pPr>
        <w:pStyle w:val="Heading4"/>
        <w:spacing w:after="120"/>
        <w:ind w:left="720"/>
        <w:rPr>
          <w:rFonts w:asciiTheme="minorHAnsi" w:eastAsia="Times New Roman" w:hAnsiTheme="minorHAnsi" w:cstheme="minorHAnsi"/>
          <w:b/>
          <w:bCs/>
          <w:i w:val="0"/>
          <w:iCs w:val="0"/>
          <w:color w:val="auto"/>
          <w:sz w:val="28"/>
          <w:szCs w:val="28"/>
        </w:rPr>
      </w:pPr>
      <w:r>
        <w:rPr>
          <w:rFonts w:asciiTheme="minorHAnsi" w:eastAsia="Times New Roman" w:hAnsiTheme="minorHAnsi" w:cstheme="minorHAnsi"/>
          <w:b/>
          <w:bCs/>
          <w:i w:val="0"/>
          <w:iCs w:val="0"/>
          <w:color w:val="auto"/>
          <w:sz w:val="28"/>
          <w:szCs w:val="28"/>
        </w:rPr>
        <w:t>For m</w:t>
      </w:r>
      <w:r w:rsidR="00F23FB9" w:rsidRPr="00422AAE">
        <w:rPr>
          <w:rFonts w:asciiTheme="minorHAnsi" w:eastAsia="Times New Roman" w:hAnsiTheme="minorHAnsi" w:cstheme="minorHAnsi"/>
          <w:b/>
          <w:bCs/>
          <w:i w:val="0"/>
          <w:iCs w:val="0"/>
          <w:color w:val="auto"/>
          <w:sz w:val="28"/>
          <w:szCs w:val="28"/>
        </w:rPr>
        <w:t>ore information visit:</w:t>
      </w:r>
    </w:p>
    <w:p w14:paraId="44450CD7" w14:textId="5585023B" w:rsidR="00F23FB9" w:rsidRDefault="00F23FB9" w:rsidP="00F23FB9">
      <w:pPr>
        <w:ind w:left="720"/>
        <w:rPr>
          <w:sz w:val="28"/>
        </w:rPr>
      </w:pPr>
      <w:r>
        <w:rPr>
          <w:sz w:val="28"/>
        </w:rPr>
        <w:tab/>
      </w:r>
      <w:hyperlink r:id="rId27" w:history="1">
        <w:proofErr w:type="spellStart"/>
        <w:r w:rsidRPr="00CD6B05">
          <w:rPr>
            <w:rStyle w:val="Hyperlink"/>
            <w:sz w:val="28"/>
          </w:rPr>
          <w:t>Jeenee</w:t>
        </w:r>
        <w:proofErr w:type="spellEnd"/>
        <w:r w:rsidRPr="00CD6B05">
          <w:rPr>
            <w:rStyle w:val="Hyperlink"/>
            <w:sz w:val="28"/>
          </w:rPr>
          <w:t xml:space="preserve"> Mobile Web Page</w:t>
        </w:r>
      </w:hyperlink>
    </w:p>
    <w:p w14:paraId="086C0496" w14:textId="33324A9B" w:rsidR="00913B0E" w:rsidRDefault="00F23FB9" w:rsidP="00F23FB9">
      <w:pPr>
        <w:ind w:left="720"/>
        <w:rPr>
          <w:sz w:val="28"/>
        </w:rPr>
      </w:pPr>
      <w:r>
        <w:rPr>
          <w:sz w:val="28"/>
        </w:rPr>
        <w:tab/>
      </w:r>
    </w:p>
    <w:p w14:paraId="661E43FE" w14:textId="0572A24C" w:rsidR="00F23FB9" w:rsidRPr="00422AAE" w:rsidRDefault="00CD6B05" w:rsidP="00422AAE">
      <w:pPr>
        <w:pStyle w:val="Heading4"/>
        <w:spacing w:after="120"/>
        <w:ind w:left="720"/>
        <w:rPr>
          <w:rFonts w:asciiTheme="minorHAnsi" w:eastAsia="Times New Roman" w:hAnsiTheme="minorHAnsi" w:cstheme="minorHAnsi"/>
          <w:b/>
          <w:bCs/>
          <w:i w:val="0"/>
          <w:iCs w:val="0"/>
          <w:color w:val="auto"/>
          <w:sz w:val="28"/>
          <w:szCs w:val="28"/>
        </w:rPr>
      </w:pPr>
      <w:r w:rsidRPr="00422AAE">
        <w:rPr>
          <w:rFonts w:asciiTheme="minorHAnsi" w:eastAsia="Times New Roman" w:hAnsiTheme="minorHAnsi" w:cstheme="minorHAnsi"/>
          <w:b/>
          <w:bCs/>
          <w:i w:val="0"/>
          <w:iCs w:val="0"/>
          <w:color w:val="auto"/>
          <w:sz w:val="28"/>
          <w:szCs w:val="28"/>
        </w:rPr>
        <w:t>Contact</w:t>
      </w:r>
      <w:r w:rsidR="00913B0E" w:rsidRPr="00422AAE">
        <w:rPr>
          <w:rFonts w:asciiTheme="minorHAnsi" w:eastAsia="Times New Roman" w:hAnsiTheme="minorHAnsi" w:cstheme="minorHAnsi"/>
          <w:b/>
          <w:bCs/>
          <w:i w:val="0"/>
          <w:iCs w:val="0"/>
          <w:color w:val="auto"/>
          <w:sz w:val="28"/>
          <w:szCs w:val="28"/>
        </w:rPr>
        <w:t xml:space="preserve"> </w:t>
      </w:r>
      <w:r w:rsidR="004754FC">
        <w:rPr>
          <w:rFonts w:asciiTheme="minorHAnsi" w:eastAsia="Times New Roman" w:hAnsiTheme="minorHAnsi" w:cstheme="minorHAnsi"/>
          <w:b/>
          <w:bCs/>
          <w:i w:val="0"/>
          <w:iCs w:val="0"/>
          <w:color w:val="auto"/>
          <w:sz w:val="28"/>
          <w:szCs w:val="28"/>
        </w:rPr>
        <w:t>d</w:t>
      </w:r>
      <w:r w:rsidR="00913B0E" w:rsidRPr="00422AAE">
        <w:rPr>
          <w:rFonts w:asciiTheme="minorHAnsi" w:eastAsia="Times New Roman" w:hAnsiTheme="minorHAnsi" w:cstheme="minorHAnsi"/>
          <w:b/>
          <w:bCs/>
          <w:i w:val="0"/>
          <w:iCs w:val="0"/>
          <w:color w:val="auto"/>
          <w:sz w:val="28"/>
          <w:szCs w:val="28"/>
        </w:rPr>
        <w:t>etails</w:t>
      </w:r>
    </w:p>
    <w:p w14:paraId="3562E665" w14:textId="4E5B0376" w:rsidR="00CD6B05" w:rsidRPr="00CD6B05" w:rsidRDefault="00CD6B05" w:rsidP="00EC66A1">
      <w:pPr>
        <w:pStyle w:val="ListParagraph"/>
        <w:numPr>
          <w:ilvl w:val="1"/>
          <w:numId w:val="29"/>
        </w:numPr>
        <w:rPr>
          <w:sz w:val="28"/>
        </w:rPr>
      </w:pPr>
      <w:r>
        <w:rPr>
          <w:sz w:val="28"/>
        </w:rPr>
        <w:t>Phone: 1300 054 631</w:t>
      </w:r>
    </w:p>
    <w:sectPr w:rsidR="00CD6B05" w:rsidRPr="00CD6B05" w:rsidSect="007D4140">
      <w:headerReference w:type="default" r:id="rId28"/>
      <w:footerReference w:type="default" r:id="rId29"/>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28BC" w14:textId="77777777" w:rsidR="00C4312D" w:rsidRDefault="00C4312D" w:rsidP="00175AF9">
      <w:pPr>
        <w:spacing w:after="0" w:line="240" w:lineRule="auto"/>
      </w:pPr>
      <w:r>
        <w:separator/>
      </w:r>
    </w:p>
  </w:endnote>
  <w:endnote w:type="continuationSeparator" w:id="0">
    <w:p w14:paraId="0B71DC31" w14:textId="77777777" w:rsidR="00C4312D" w:rsidRDefault="00C4312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9597" w14:textId="77777777" w:rsidR="00C4312D" w:rsidRDefault="00C4312D" w:rsidP="00175AF9">
      <w:pPr>
        <w:spacing w:after="0" w:line="240" w:lineRule="auto"/>
      </w:pPr>
      <w:r>
        <w:separator/>
      </w:r>
    </w:p>
  </w:footnote>
  <w:footnote w:type="continuationSeparator" w:id="0">
    <w:p w14:paraId="0D6D4171" w14:textId="77777777" w:rsidR="00C4312D" w:rsidRDefault="00C4312D"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F6AB3"/>
    <w:multiLevelType w:val="hybridMultilevel"/>
    <w:tmpl w:val="97842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00C62"/>
    <w:multiLevelType w:val="hybridMultilevel"/>
    <w:tmpl w:val="AF8C2400"/>
    <w:lvl w:ilvl="0" w:tplc="0C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D8D5BD5"/>
    <w:multiLevelType w:val="hybridMultilevel"/>
    <w:tmpl w:val="5C1AB48C"/>
    <w:lvl w:ilvl="0" w:tplc="B872643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20543B"/>
    <w:multiLevelType w:val="hybridMultilevel"/>
    <w:tmpl w:val="53A66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9"/>
  </w:num>
  <w:num w:numId="4">
    <w:abstractNumId w:val="2"/>
  </w:num>
  <w:num w:numId="5">
    <w:abstractNumId w:val="1"/>
  </w:num>
  <w:num w:numId="6">
    <w:abstractNumId w:val="25"/>
  </w:num>
  <w:num w:numId="7">
    <w:abstractNumId w:val="7"/>
  </w:num>
  <w:num w:numId="8">
    <w:abstractNumId w:val="12"/>
  </w:num>
  <w:num w:numId="9">
    <w:abstractNumId w:val="20"/>
  </w:num>
  <w:num w:numId="10">
    <w:abstractNumId w:val="10"/>
  </w:num>
  <w:num w:numId="11">
    <w:abstractNumId w:val="26"/>
  </w:num>
  <w:num w:numId="12">
    <w:abstractNumId w:val="4"/>
  </w:num>
  <w:num w:numId="13">
    <w:abstractNumId w:val="23"/>
  </w:num>
  <w:num w:numId="14">
    <w:abstractNumId w:val="22"/>
  </w:num>
  <w:num w:numId="15">
    <w:abstractNumId w:val="30"/>
  </w:num>
  <w:num w:numId="16">
    <w:abstractNumId w:val="9"/>
  </w:num>
  <w:num w:numId="17">
    <w:abstractNumId w:val="8"/>
  </w:num>
  <w:num w:numId="18">
    <w:abstractNumId w:val="6"/>
  </w:num>
  <w:num w:numId="19">
    <w:abstractNumId w:val="28"/>
  </w:num>
  <w:num w:numId="20">
    <w:abstractNumId w:val="16"/>
  </w:num>
  <w:num w:numId="21">
    <w:abstractNumId w:val="27"/>
  </w:num>
  <w:num w:numId="22">
    <w:abstractNumId w:val="29"/>
  </w:num>
  <w:num w:numId="23">
    <w:abstractNumId w:val="15"/>
  </w:num>
  <w:num w:numId="24">
    <w:abstractNumId w:val="13"/>
  </w:num>
  <w:num w:numId="25">
    <w:abstractNumId w:val="3"/>
  </w:num>
  <w:num w:numId="26">
    <w:abstractNumId w:val="0"/>
  </w:num>
  <w:num w:numId="27">
    <w:abstractNumId w:val="24"/>
  </w:num>
  <w:num w:numId="28">
    <w:abstractNumId w:val="17"/>
  </w:num>
  <w:num w:numId="29">
    <w:abstractNumId w:val="1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BoU5DiDAfZp3sZr8BxV0IPKQUQnU05HYVaC4RaTRID7eh/Kblu+lyjfWJqEgtv3CwqZHpyMzhN7ebm2bhEPsA==" w:salt="RuB8BCS//MsKqgs/PoOn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17B3"/>
    <w:rsid w:val="000649C8"/>
    <w:rsid w:val="00067BE6"/>
    <w:rsid w:val="0007068E"/>
    <w:rsid w:val="0009241B"/>
    <w:rsid w:val="000B795D"/>
    <w:rsid w:val="000C1308"/>
    <w:rsid w:val="000E4278"/>
    <w:rsid w:val="000E7107"/>
    <w:rsid w:val="000F1901"/>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2AAE"/>
    <w:rsid w:val="00423C25"/>
    <w:rsid w:val="00450102"/>
    <w:rsid w:val="00451EEC"/>
    <w:rsid w:val="00453C25"/>
    <w:rsid w:val="004754FC"/>
    <w:rsid w:val="00476082"/>
    <w:rsid w:val="00490AD5"/>
    <w:rsid w:val="004A0990"/>
    <w:rsid w:val="004B622E"/>
    <w:rsid w:val="004C4964"/>
    <w:rsid w:val="004D20EE"/>
    <w:rsid w:val="0050311D"/>
    <w:rsid w:val="005128EE"/>
    <w:rsid w:val="005273D0"/>
    <w:rsid w:val="00537509"/>
    <w:rsid w:val="00541CBC"/>
    <w:rsid w:val="00551941"/>
    <w:rsid w:val="00551E43"/>
    <w:rsid w:val="00573241"/>
    <w:rsid w:val="00576AEA"/>
    <w:rsid w:val="00591EF8"/>
    <w:rsid w:val="005C1819"/>
    <w:rsid w:val="005C31C1"/>
    <w:rsid w:val="005D5417"/>
    <w:rsid w:val="005D60E6"/>
    <w:rsid w:val="005E467D"/>
    <w:rsid w:val="00604547"/>
    <w:rsid w:val="0062725D"/>
    <w:rsid w:val="00632234"/>
    <w:rsid w:val="00635A9B"/>
    <w:rsid w:val="00635FD5"/>
    <w:rsid w:val="00684CEB"/>
    <w:rsid w:val="006857A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25A1"/>
    <w:rsid w:val="007C5090"/>
    <w:rsid w:val="007C627D"/>
    <w:rsid w:val="007D4140"/>
    <w:rsid w:val="007D7EC6"/>
    <w:rsid w:val="007E3095"/>
    <w:rsid w:val="007E379D"/>
    <w:rsid w:val="007E5DC4"/>
    <w:rsid w:val="007F2483"/>
    <w:rsid w:val="00802FC9"/>
    <w:rsid w:val="0082210C"/>
    <w:rsid w:val="008356E0"/>
    <w:rsid w:val="008444C0"/>
    <w:rsid w:val="008445FD"/>
    <w:rsid w:val="008463B6"/>
    <w:rsid w:val="0085353B"/>
    <w:rsid w:val="00875609"/>
    <w:rsid w:val="0088452F"/>
    <w:rsid w:val="00893661"/>
    <w:rsid w:val="008B7F67"/>
    <w:rsid w:val="008C5157"/>
    <w:rsid w:val="008E7E58"/>
    <w:rsid w:val="00911E85"/>
    <w:rsid w:val="00913B0E"/>
    <w:rsid w:val="009223C2"/>
    <w:rsid w:val="009449A0"/>
    <w:rsid w:val="00945FDA"/>
    <w:rsid w:val="00951095"/>
    <w:rsid w:val="009523B8"/>
    <w:rsid w:val="00952C61"/>
    <w:rsid w:val="00956E23"/>
    <w:rsid w:val="00957287"/>
    <w:rsid w:val="00996FD6"/>
    <w:rsid w:val="009B0B76"/>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4312D"/>
    <w:rsid w:val="00C5293F"/>
    <w:rsid w:val="00C60E95"/>
    <w:rsid w:val="00C80248"/>
    <w:rsid w:val="00C87D97"/>
    <w:rsid w:val="00C93C7E"/>
    <w:rsid w:val="00CA7F9B"/>
    <w:rsid w:val="00CB4166"/>
    <w:rsid w:val="00CD17AF"/>
    <w:rsid w:val="00CD49BB"/>
    <w:rsid w:val="00CD6B05"/>
    <w:rsid w:val="00CF2685"/>
    <w:rsid w:val="00D00C40"/>
    <w:rsid w:val="00D06DA0"/>
    <w:rsid w:val="00D11B0F"/>
    <w:rsid w:val="00D140C7"/>
    <w:rsid w:val="00D20EDA"/>
    <w:rsid w:val="00D24628"/>
    <w:rsid w:val="00D25BDA"/>
    <w:rsid w:val="00D415A8"/>
    <w:rsid w:val="00D42A17"/>
    <w:rsid w:val="00D45BAC"/>
    <w:rsid w:val="00D46D7E"/>
    <w:rsid w:val="00D549D2"/>
    <w:rsid w:val="00D75911"/>
    <w:rsid w:val="00D9446A"/>
    <w:rsid w:val="00DA3BE2"/>
    <w:rsid w:val="00DB68F7"/>
    <w:rsid w:val="00DC2B3D"/>
    <w:rsid w:val="00DC4E26"/>
    <w:rsid w:val="00DE3A38"/>
    <w:rsid w:val="00DF4E5F"/>
    <w:rsid w:val="00E03A69"/>
    <w:rsid w:val="00E05502"/>
    <w:rsid w:val="00E40714"/>
    <w:rsid w:val="00E43AA7"/>
    <w:rsid w:val="00E86A38"/>
    <w:rsid w:val="00EB66C9"/>
    <w:rsid w:val="00EC2651"/>
    <w:rsid w:val="00EC66A1"/>
    <w:rsid w:val="00ED4CC7"/>
    <w:rsid w:val="00F22321"/>
    <w:rsid w:val="00F23FB9"/>
    <w:rsid w:val="00F52B2C"/>
    <w:rsid w:val="00F551D2"/>
    <w:rsid w:val="00F56A87"/>
    <w:rsid w:val="00F93065"/>
    <w:rsid w:val="00F97991"/>
    <w:rsid w:val="00FA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54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166"/>
    <w:pPr>
      <w:spacing w:before="100" w:beforeAutospacing="1" w:after="100" w:afterAutospacing="1" w:line="240" w:lineRule="auto"/>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8445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3B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13B0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13B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CB4166"/>
    <w:rPr>
      <w:rFonts w:eastAsia="Times New Roman" w:cs="Times New Roman"/>
      <w:b/>
      <w:bCs/>
      <w:sz w:val="28"/>
      <w:szCs w:val="36"/>
      <w:lang w:val="en-AU" w:eastAsia="en-AU"/>
    </w:rPr>
  </w:style>
  <w:style w:type="character" w:customStyle="1" w:styleId="Heading1Char">
    <w:name w:val="Heading 1 Char"/>
    <w:basedOn w:val="DefaultParagraphFont"/>
    <w:link w:val="Heading1"/>
    <w:uiPriority w:val="9"/>
    <w:rsid w:val="00D549D2"/>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445FD"/>
    <w:rPr>
      <w:rFonts w:asciiTheme="majorHAnsi" w:eastAsiaTheme="majorEastAsia" w:hAnsiTheme="majorHAnsi" w:cstheme="majorBidi"/>
      <w:b/>
      <w:bCs/>
      <w:color w:val="4F81BD" w:themeColor="accent1"/>
      <w:lang w:val="en-AU"/>
    </w:rPr>
  </w:style>
  <w:style w:type="character" w:customStyle="1" w:styleId="Heading6Char">
    <w:name w:val="Heading 6 Char"/>
    <w:basedOn w:val="DefaultParagraphFont"/>
    <w:link w:val="Heading6"/>
    <w:uiPriority w:val="9"/>
    <w:rsid w:val="00913B0E"/>
    <w:rPr>
      <w:rFonts w:asciiTheme="majorHAnsi" w:eastAsiaTheme="majorEastAsia" w:hAnsiTheme="majorHAnsi" w:cstheme="majorBidi"/>
      <w:color w:val="243F60" w:themeColor="accent1" w:themeShade="7F"/>
      <w:lang w:val="en-AU"/>
    </w:rPr>
  </w:style>
  <w:style w:type="character" w:customStyle="1" w:styleId="Heading5Char">
    <w:name w:val="Heading 5 Char"/>
    <w:basedOn w:val="DefaultParagraphFont"/>
    <w:link w:val="Heading5"/>
    <w:uiPriority w:val="9"/>
    <w:rsid w:val="00913B0E"/>
    <w:rPr>
      <w:rFonts w:asciiTheme="majorHAnsi" w:eastAsiaTheme="majorEastAsia" w:hAnsiTheme="majorHAnsi" w:cstheme="majorBidi"/>
      <w:color w:val="365F91" w:themeColor="accent1" w:themeShade="BF"/>
      <w:lang w:val="en-AU"/>
    </w:rPr>
  </w:style>
  <w:style w:type="character" w:customStyle="1" w:styleId="Heading4Char">
    <w:name w:val="Heading 4 Char"/>
    <w:basedOn w:val="DefaultParagraphFont"/>
    <w:link w:val="Heading4"/>
    <w:uiPriority w:val="9"/>
    <w:rsid w:val="00913B0E"/>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449516578">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lstra.com.au/consumer-advice/customer-service/priority-assist" TargetMode="External"/><Relationship Id="rId18" Type="http://schemas.openxmlformats.org/officeDocument/2006/relationships/hyperlink" Target="http://www.optus.com.au/shop/homephone/offers/ttyhandsets" TargetMode="External"/><Relationship Id="rId26" Type="http://schemas.openxmlformats.org/officeDocument/2006/relationships/hyperlink" Target="https://www.jeenee.org.au/important-information/"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telstra.com.au/tech-savvy-seniors" TargetMode="External"/><Relationship Id="rId17" Type="http://schemas.openxmlformats.org/officeDocument/2006/relationships/hyperlink" Target="https://www.optus.com.au/for-you/support/answer?id=1763"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optus.com.au/about/inclusion-diversity/differing-abilities/disability-services" TargetMode="External"/><Relationship Id="rId20" Type="http://schemas.openxmlformats.org/officeDocument/2006/relationships/hyperlink" Target="https://yescrowd.optus.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stra.com.au/aboutus/community-environment/community-programs/disability" TargetMode="External"/><Relationship Id="rId24" Type="http://schemas.openxmlformats.org/officeDocument/2006/relationships/hyperlink" Target="https://www.vodafone.com.au/contac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vodafone.com.au/partner/seniors"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optus.com.au/notices/service-cha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y.telstra.com.au/customer/general/forms/disability-enquiry-hotline" TargetMode="External"/><Relationship Id="rId22" Type="http://schemas.openxmlformats.org/officeDocument/2006/relationships/hyperlink" Target="https://www.vodafone.com.au/support/contact/accessibility" TargetMode="External"/><Relationship Id="rId27" Type="http://schemas.openxmlformats.org/officeDocument/2006/relationships/hyperlink" Target="https://www.jeenee.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A549-4C4D-452D-81E4-75D8F17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5582</Characters>
  <Application>Microsoft Office Word</Application>
  <DocSecurity>8</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2019-12-02T04:25:00Z</dcterms:created>
  <dcterms:modified xsi:type="dcterms:W3CDTF">2019-12-02T04:27:00Z</dcterms:modified>
</cp:coreProperties>
</file>